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60627" w14:textId="653E7718" w:rsidR="00A3293B" w:rsidRPr="004F2EE8" w:rsidRDefault="00A3293B" w:rsidP="00A3293B">
      <w:pPr>
        <w:pStyle w:val="BodyText"/>
        <w:jc w:val="center"/>
        <w:rPr>
          <w:b w:val="0"/>
          <w:sz w:val="23"/>
          <w:szCs w:val="23"/>
          <w:lang w:val="es-419"/>
        </w:rPr>
      </w:pPr>
      <w:r w:rsidRPr="004F2EE8">
        <w:rPr>
          <w:sz w:val="23"/>
          <w:szCs w:val="23"/>
          <w:lang w:val="es-419"/>
        </w:rPr>
        <w:t xml:space="preserve">Proyecto Ruta 23, desde High Crest Drive hasta </w:t>
      </w:r>
      <w:r w:rsidR="00CD79CF">
        <w:rPr>
          <w:sz w:val="23"/>
          <w:szCs w:val="23"/>
          <w:lang w:val="es-419"/>
        </w:rPr>
        <w:t xml:space="preserve">el río </w:t>
      </w:r>
      <w:r w:rsidRPr="004F2EE8">
        <w:rPr>
          <w:sz w:val="23"/>
          <w:szCs w:val="23"/>
          <w:lang w:val="es-419"/>
        </w:rPr>
        <w:t>Macopin</w:t>
      </w:r>
    </w:p>
    <w:p w14:paraId="5CF6EBC5" w14:textId="77777777" w:rsidR="00A3293B" w:rsidRPr="00A3293B" w:rsidRDefault="00A3293B" w:rsidP="00A3293B">
      <w:pPr>
        <w:pStyle w:val="BodyText"/>
        <w:jc w:val="center"/>
        <w:rPr>
          <w:b w:val="0"/>
          <w:sz w:val="23"/>
          <w:szCs w:val="23"/>
          <w:lang w:val="es-419"/>
        </w:rPr>
      </w:pPr>
      <w:r w:rsidRPr="00A3293B">
        <w:rPr>
          <w:sz w:val="23"/>
          <w:szCs w:val="23"/>
          <w:lang w:val="es-419"/>
        </w:rPr>
        <w:t>West Milford, Condado de Passaic y Kinnelon, Condado de Morris</w:t>
      </w:r>
    </w:p>
    <w:p w14:paraId="07BFCA19" w14:textId="77777777" w:rsidR="00A3293B" w:rsidRPr="00A3293B" w:rsidRDefault="00A3293B" w:rsidP="00A3293B">
      <w:pPr>
        <w:pStyle w:val="BodyText"/>
        <w:jc w:val="center"/>
        <w:rPr>
          <w:b w:val="0"/>
          <w:sz w:val="23"/>
          <w:szCs w:val="23"/>
          <w:lang w:val="es-419"/>
        </w:rPr>
      </w:pPr>
      <w:r w:rsidRPr="00A3293B">
        <w:rPr>
          <w:sz w:val="23"/>
          <w:szCs w:val="23"/>
          <w:lang w:val="es-419"/>
        </w:rPr>
        <w:t>Del 1 al 15 de septiembre de 2026</w:t>
      </w:r>
    </w:p>
    <w:p w14:paraId="20709383" w14:textId="159811DB" w:rsidR="00182BE6" w:rsidRPr="00A3293B" w:rsidRDefault="00A3293B" w:rsidP="00A3293B">
      <w:pPr>
        <w:spacing w:before="269"/>
        <w:ind w:left="120"/>
        <w:rPr>
          <w:rFonts w:ascii="Calibri"/>
          <w:b/>
          <w:spacing w:val="-2"/>
          <w:sz w:val="24"/>
        </w:rPr>
      </w:pPr>
      <w:r w:rsidRPr="00A3293B">
        <w:rPr>
          <w:rFonts w:asciiTheme="minorHAnsi" w:hAnsiTheme="minorHAnsi" w:cstheme="minorHAnsi"/>
          <w:b/>
          <w:spacing w:val="-2"/>
          <w:sz w:val="24"/>
        </w:rPr>
        <w:t>TRANSCRIPCIÓN (</w:t>
      </w:r>
      <w:r w:rsidR="002B660D" w:rsidRPr="00A3293B">
        <w:rPr>
          <w:rFonts w:asciiTheme="minorHAnsi" w:hAnsiTheme="minorHAnsi" w:cstheme="minorHAnsi"/>
          <w:b/>
          <w:spacing w:val="-2"/>
          <w:sz w:val="24"/>
        </w:rPr>
        <w:t>PRESENTA</w:t>
      </w:r>
      <w:r w:rsidR="002B660D">
        <w:rPr>
          <w:rFonts w:ascii="Calibri"/>
          <w:b/>
          <w:spacing w:val="-2"/>
          <w:sz w:val="24"/>
        </w:rPr>
        <w:t>TION</w:t>
      </w:r>
      <w:r w:rsidR="002B660D">
        <w:rPr>
          <w:rFonts w:ascii="Calibri"/>
          <w:b/>
          <w:spacing w:val="7"/>
          <w:sz w:val="24"/>
        </w:rPr>
        <w:t xml:space="preserve"> </w:t>
      </w:r>
      <w:r w:rsidR="002B660D">
        <w:rPr>
          <w:rFonts w:ascii="Calibri"/>
          <w:b/>
          <w:spacing w:val="-2"/>
          <w:sz w:val="24"/>
        </w:rPr>
        <w:t>TRANSCRIPT</w:t>
      </w:r>
      <w:r>
        <w:rPr>
          <w:rFonts w:ascii="Calibri"/>
          <w:b/>
          <w:spacing w:val="-2"/>
          <w:sz w:val="24"/>
        </w:rPr>
        <w:t>)</w:t>
      </w:r>
    </w:p>
    <w:p w14:paraId="20709384" w14:textId="77777777" w:rsidR="00182BE6" w:rsidRDefault="00182BE6">
      <w:pPr>
        <w:pStyle w:val="BodyText"/>
        <w:spacing w:before="10"/>
        <w:rPr>
          <w:sz w:val="14"/>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6" w:type="dxa"/>
          <w:left w:w="0" w:type="dxa"/>
          <w:bottom w:w="86" w:type="dxa"/>
          <w:right w:w="0" w:type="dxa"/>
        </w:tblCellMar>
        <w:tblLook w:val="01E0" w:firstRow="1" w:lastRow="1" w:firstColumn="1" w:lastColumn="1" w:noHBand="0" w:noVBand="0"/>
      </w:tblPr>
      <w:tblGrid>
        <w:gridCol w:w="1258"/>
        <w:gridCol w:w="9533"/>
      </w:tblGrid>
      <w:tr w:rsidR="00182BE6" w14:paraId="20709387" w14:textId="77777777">
        <w:trPr>
          <w:cantSplit/>
          <w:trHeight w:val="277"/>
        </w:trPr>
        <w:tc>
          <w:tcPr>
            <w:tcW w:w="1258" w:type="dxa"/>
          </w:tcPr>
          <w:p w14:paraId="20709385" w14:textId="552FBDE2" w:rsidR="00182BE6" w:rsidRDefault="008325E7">
            <w:pPr>
              <w:pStyle w:val="TableParagraph"/>
              <w:spacing w:line="258" w:lineRule="exact"/>
              <w:ind w:left="110"/>
              <w:rPr>
                <w:b/>
                <w:sz w:val="24"/>
              </w:rPr>
            </w:pPr>
            <w:r w:rsidRPr="008325E7">
              <w:rPr>
                <w:b/>
                <w:sz w:val="20"/>
                <w:szCs w:val="18"/>
              </w:rPr>
              <w:t>Diapositiva</w:t>
            </w:r>
            <w:r w:rsidR="002B660D" w:rsidRPr="008325E7">
              <w:rPr>
                <w:b/>
                <w:spacing w:val="-7"/>
                <w:sz w:val="20"/>
                <w:szCs w:val="18"/>
              </w:rPr>
              <w:t xml:space="preserve"> </w:t>
            </w:r>
            <w:r w:rsidR="002B660D" w:rsidRPr="008325E7">
              <w:rPr>
                <w:b/>
                <w:spacing w:val="-10"/>
                <w:sz w:val="20"/>
                <w:szCs w:val="18"/>
              </w:rPr>
              <w:t>#</w:t>
            </w:r>
          </w:p>
        </w:tc>
        <w:tc>
          <w:tcPr>
            <w:tcW w:w="9533" w:type="dxa"/>
          </w:tcPr>
          <w:p w14:paraId="20709386" w14:textId="155DAD52" w:rsidR="00182BE6" w:rsidRDefault="008325E7">
            <w:pPr>
              <w:pStyle w:val="TableParagraph"/>
              <w:spacing w:line="258" w:lineRule="exact"/>
              <w:rPr>
                <w:b/>
                <w:sz w:val="24"/>
              </w:rPr>
            </w:pPr>
            <w:r w:rsidRPr="008325E7">
              <w:rPr>
                <w:b/>
                <w:spacing w:val="-2"/>
                <w:sz w:val="24"/>
              </w:rPr>
              <w:t>Transcripción</w:t>
            </w:r>
          </w:p>
        </w:tc>
      </w:tr>
      <w:tr w:rsidR="00182BE6" w:rsidRPr="005C1E6D" w14:paraId="2070938F" w14:textId="77777777" w:rsidTr="00485AB1">
        <w:trPr>
          <w:cantSplit/>
          <w:trHeight w:val="2379"/>
        </w:trPr>
        <w:tc>
          <w:tcPr>
            <w:tcW w:w="1258" w:type="dxa"/>
          </w:tcPr>
          <w:p w14:paraId="20709388" w14:textId="77777777" w:rsidR="00182BE6" w:rsidRDefault="002B660D">
            <w:pPr>
              <w:pStyle w:val="TableParagraph"/>
              <w:spacing w:line="248" w:lineRule="exact"/>
              <w:ind w:left="110"/>
            </w:pPr>
            <w:r>
              <w:rPr>
                <w:spacing w:val="-10"/>
              </w:rPr>
              <w:t>1</w:t>
            </w:r>
          </w:p>
        </w:tc>
        <w:tc>
          <w:tcPr>
            <w:tcW w:w="9533" w:type="dxa"/>
          </w:tcPr>
          <w:p w14:paraId="60366D59" w14:textId="7E14D85B" w:rsidR="00D61569" w:rsidRPr="008325E7" w:rsidRDefault="008325E7" w:rsidP="00CD79CF">
            <w:pPr>
              <w:spacing w:after="160" w:line="278" w:lineRule="auto"/>
              <w:ind w:left="144"/>
              <w:rPr>
                <w:sz w:val="20"/>
                <w:lang w:val="es-419"/>
              </w:rPr>
            </w:pPr>
            <w:r w:rsidRPr="00CD79CF">
              <w:rPr>
                <w:sz w:val="20"/>
                <w:lang w:val="es-419"/>
              </w:rPr>
              <w:t>Hola</w:t>
            </w:r>
            <w:r w:rsidRPr="008325E7">
              <w:rPr>
                <w:sz w:val="20"/>
                <w:lang w:val="es-419"/>
              </w:rPr>
              <w:t xml:space="preserve"> y bienvenido al Centro de Información Pública para la Fase de Construcción del proyecto de la Ruta 23 del Departamento de Transporte de Nueva Jersey (NJDOT), desde High Crest Drive hasta el río Macopin, ubicado en el municipio de West Milford, Condado de Passaic, y en el municipio de Kinnelon, Condado de Morris, Nueva Jersey.</w:t>
            </w:r>
            <w:r w:rsidR="00D61569" w:rsidRPr="008325E7">
              <w:rPr>
                <w:sz w:val="20"/>
                <w:lang w:val="es-419"/>
              </w:rPr>
              <w:t> </w:t>
            </w:r>
          </w:p>
          <w:p w14:paraId="230DD0AA" w14:textId="1C622515" w:rsidR="00D61569" w:rsidRPr="00CD79CF" w:rsidRDefault="00CD79CF" w:rsidP="00D61569">
            <w:pPr>
              <w:pStyle w:val="TableParagraph"/>
              <w:ind w:right="175"/>
              <w:rPr>
                <w:sz w:val="20"/>
                <w:lang w:val="es-419"/>
              </w:rPr>
            </w:pPr>
            <w:r w:rsidRPr="00CD79CF">
              <w:rPr>
                <w:sz w:val="20"/>
                <w:lang w:val="es-419"/>
              </w:rPr>
              <w:t xml:space="preserve">Este Centro de Información Pública Virtual estará disponible para todo el público del </w:t>
            </w:r>
            <w:r w:rsidRPr="00CD79CF">
              <w:rPr>
                <w:b/>
                <w:bCs/>
                <w:color w:val="FF0000"/>
                <w:sz w:val="20"/>
                <w:lang w:val="es-419"/>
              </w:rPr>
              <w:t>1 de septiembre de 2026 al 15 de septiembre de 2026</w:t>
            </w:r>
            <w:r w:rsidRPr="00CD79CF">
              <w:rPr>
                <w:sz w:val="20"/>
                <w:lang w:val="es-419"/>
              </w:rPr>
              <w:t>. La presentación estará disponible en video en</w:t>
            </w:r>
            <w:r w:rsidR="00D61569" w:rsidRPr="00CD79CF">
              <w:rPr>
                <w:sz w:val="20"/>
                <w:lang w:val="es-419"/>
              </w:rPr>
              <w:t xml:space="preserve"> </w:t>
            </w:r>
            <w:hyperlink r:id="rId7" w:history="1">
              <w:r w:rsidR="00D61569" w:rsidRPr="00CD79CF">
                <w:rPr>
                  <w:rStyle w:val="Hyperlink"/>
                  <w:sz w:val="20"/>
                  <w:lang w:val="es-419"/>
                </w:rPr>
                <w:t>www.Rt23HighCrest.com</w:t>
              </w:r>
            </w:hyperlink>
            <w:r w:rsidR="00D61569" w:rsidRPr="00CD79CF">
              <w:rPr>
                <w:sz w:val="20"/>
                <w:lang w:val="es-419"/>
              </w:rPr>
              <w:t xml:space="preserve"> </w:t>
            </w:r>
            <w:r w:rsidRPr="00CD79CF">
              <w:rPr>
                <w:sz w:val="20"/>
                <w:lang w:val="es-419"/>
              </w:rPr>
              <w:t xml:space="preserve">durante el período de comentarios públicos, que finaliza el </w:t>
            </w:r>
            <w:r w:rsidRPr="00CD79CF">
              <w:rPr>
                <w:b/>
                <w:bCs/>
                <w:color w:val="FF0000"/>
                <w:sz w:val="20"/>
                <w:lang w:val="es-419"/>
              </w:rPr>
              <w:t>13 de octubre de 2026</w:t>
            </w:r>
            <w:r w:rsidRPr="00CD79CF">
              <w:rPr>
                <w:sz w:val="20"/>
                <w:lang w:val="es-419"/>
              </w:rPr>
              <w:t xml:space="preserve">. Al final de la presentación explicaremos cómo enviar preguntas y comentarios. Este sitio web se cerrará cuando concluya el período de comentarios públicos el </w:t>
            </w:r>
            <w:r w:rsidRPr="00CD79CF">
              <w:rPr>
                <w:b/>
                <w:bCs/>
                <w:color w:val="FF0000"/>
                <w:sz w:val="20"/>
                <w:lang w:val="es-419"/>
              </w:rPr>
              <w:t>13 de octubre de 2026</w:t>
            </w:r>
            <w:r w:rsidRPr="00CD79CF">
              <w:rPr>
                <w:sz w:val="20"/>
                <w:lang w:val="es-419"/>
              </w:rPr>
              <w:t>.</w:t>
            </w:r>
          </w:p>
          <w:p w14:paraId="2070938E" w14:textId="6AEF1EA2" w:rsidR="00182BE6" w:rsidRPr="00CD79CF" w:rsidRDefault="00182BE6" w:rsidP="00D226A9">
            <w:pPr>
              <w:pStyle w:val="TableParagraph"/>
              <w:ind w:right="175"/>
              <w:rPr>
                <w:sz w:val="20"/>
                <w:lang w:val="es-419"/>
              </w:rPr>
            </w:pPr>
          </w:p>
        </w:tc>
      </w:tr>
      <w:tr w:rsidR="00182BE6" w:rsidRPr="005C1E6D" w14:paraId="20709396" w14:textId="77777777" w:rsidTr="00485AB1">
        <w:trPr>
          <w:cantSplit/>
          <w:trHeight w:val="1182"/>
        </w:trPr>
        <w:tc>
          <w:tcPr>
            <w:tcW w:w="1258" w:type="dxa"/>
          </w:tcPr>
          <w:p w14:paraId="20709390" w14:textId="77777777" w:rsidR="00182BE6" w:rsidRDefault="002B660D">
            <w:pPr>
              <w:pStyle w:val="TableParagraph"/>
              <w:ind w:left="110"/>
            </w:pPr>
            <w:r>
              <w:rPr>
                <w:spacing w:val="-10"/>
              </w:rPr>
              <w:t>2</w:t>
            </w:r>
          </w:p>
        </w:tc>
        <w:tc>
          <w:tcPr>
            <w:tcW w:w="9533" w:type="dxa"/>
          </w:tcPr>
          <w:p w14:paraId="2A01CB09" w14:textId="54EEC3A7" w:rsidR="00F2753E" w:rsidRPr="00CD79CF" w:rsidRDefault="00CD79CF" w:rsidP="00F2753E">
            <w:pPr>
              <w:pStyle w:val="TableParagraph"/>
              <w:spacing w:line="230" w:lineRule="exact"/>
              <w:ind w:right="175"/>
              <w:rPr>
                <w:b/>
                <w:bCs/>
                <w:sz w:val="20"/>
                <w:lang w:val="es-419"/>
              </w:rPr>
            </w:pPr>
            <w:r w:rsidRPr="00CD79CF">
              <w:rPr>
                <w:b/>
                <w:bCs/>
                <w:sz w:val="20"/>
                <w:lang w:val="es-419"/>
              </w:rPr>
              <w:t>Est</w:t>
            </w:r>
            <w:r>
              <w:rPr>
                <w:b/>
                <w:bCs/>
                <w:sz w:val="20"/>
                <w:lang w:val="es-419"/>
              </w:rPr>
              <w:t>os son los temas</w:t>
            </w:r>
            <w:r w:rsidRPr="00CD79CF">
              <w:rPr>
                <w:b/>
                <w:bCs/>
                <w:sz w:val="20"/>
                <w:lang w:val="es-419"/>
              </w:rPr>
              <w:t xml:space="preserve"> de la presentación</w:t>
            </w:r>
            <w:r w:rsidR="00F2753E" w:rsidRPr="00CD79CF">
              <w:rPr>
                <w:b/>
                <w:bCs/>
                <w:sz w:val="20"/>
                <w:lang w:val="es-419"/>
              </w:rPr>
              <w:t>:</w:t>
            </w:r>
          </w:p>
          <w:p w14:paraId="25D96918" w14:textId="77777777" w:rsidR="00F2753E" w:rsidRPr="00CD79CF" w:rsidRDefault="00F2753E" w:rsidP="00F2753E">
            <w:pPr>
              <w:pStyle w:val="TableParagraph"/>
              <w:spacing w:line="230" w:lineRule="exact"/>
              <w:ind w:right="175"/>
              <w:rPr>
                <w:b/>
                <w:bCs/>
                <w:sz w:val="20"/>
                <w:lang w:val="es-419"/>
              </w:rPr>
            </w:pPr>
          </w:p>
          <w:p w14:paraId="20709392" w14:textId="7E518825" w:rsidR="005E46D5" w:rsidRPr="00CD79CF" w:rsidRDefault="00CD79CF" w:rsidP="00612885">
            <w:pPr>
              <w:pStyle w:val="TableParagraph"/>
              <w:numPr>
                <w:ilvl w:val="0"/>
                <w:numId w:val="7"/>
              </w:numPr>
              <w:spacing w:line="230" w:lineRule="exact"/>
              <w:ind w:right="175"/>
              <w:rPr>
                <w:sz w:val="20"/>
                <w:lang w:val="es-419"/>
              </w:rPr>
            </w:pPr>
            <w:r w:rsidRPr="00CD79CF">
              <w:rPr>
                <w:sz w:val="20"/>
                <w:lang w:val="es-419"/>
              </w:rPr>
              <w:t>Proporcionaremos una visión general del proyecto y explicaremos su propósito y necesidad.</w:t>
            </w:r>
            <w:r w:rsidR="00320112" w:rsidRPr="00CD79CF">
              <w:rPr>
                <w:sz w:val="20"/>
                <w:lang w:val="es-419"/>
              </w:rPr>
              <w:t xml:space="preserve"> </w:t>
            </w:r>
          </w:p>
          <w:p w14:paraId="71D78A21" w14:textId="09F22BE1" w:rsidR="00F2753E" w:rsidRPr="00CD79CF" w:rsidRDefault="00CD79CF" w:rsidP="00612885">
            <w:pPr>
              <w:pStyle w:val="TableParagraph"/>
              <w:numPr>
                <w:ilvl w:val="0"/>
                <w:numId w:val="7"/>
              </w:numPr>
              <w:spacing w:line="230" w:lineRule="exact"/>
              <w:ind w:right="175"/>
              <w:rPr>
                <w:sz w:val="20"/>
                <w:lang w:val="es-419"/>
              </w:rPr>
            </w:pPr>
            <w:r w:rsidRPr="00CD79CF">
              <w:rPr>
                <w:sz w:val="20"/>
                <w:lang w:val="es-419"/>
              </w:rPr>
              <w:t>Mostraremos la ubicación del proyecto y hablaremos de las condiciones actuales del corredor, así como de las mejoras propuestas</w:t>
            </w:r>
            <w:r w:rsidR="00BF56BF" w:rsidRPr="00CD79CF">
              <w:rPr>
                <w:sz w:val="20"/>
                <w:lang w:val="es-419"/>
              </w:rPr>
              <w:t>.</w:t>
            </w:r>
            <w:r w:rsidR="00320112" w:rsidRPr="00CD79CF">
              <w:rPr>
                <w:sz w:val="20"/>
                <w:lang w:val="es-419"/>
              </w:rPr>
              <w:t xml:space="preserve"> </w:t>
            </w:r>
          </w:p>
          <w:p w14:paraId="2DF51F96" w14:textId="77777777" w:rsidR="00CD79CF" w:rsidRPr="005C1E6D" w:rsidRDefault="00CD79CF" w:rsidP="00612885">
            <w:pPr>
              <w:pStyle w:val="TableParagraph"/>
              <w:numPr>
                <w:ilvl w:val="0"/>
                <w:numId w:val="7"/>
              </w:numPr>
              <w:spacing w:line="230" w:lineRule="exact"/>
              <w:ind w:right="175"/>
              <w:rPr>
                <w:sz w:val="20"/>
                <w:lang w:val="es-419"/>
              </w:rPr>
            </w:pPr>
            <w:r w:rsidRPr="00CD79CF">
              <w:rPr>
                <w:sz w:val="20"/>
                <w:lang w:val="es-419"/>
              </w:rPr>
              <w:t xml:space="preserve">Explicaremos las etapas de construcción de las mejoras propuestas. </w:t>
            </w:r>
          </w:p>
          <w:p w14:paraId="11EAA16A" w14:textId="46FFC404" w:rsidR="00F2753E" w:rsidRPr="00CD79CF" w:rsidRDefault="00CD79CF" w:rsidP="00612885">
            <w:pPr>
              <w:pStyle w:val="TableParagraph"/>
              <w:numPr>
                <w:ilvl w:val="0"/>
                <w:numId w:val="7"/>
              </w:numPr>
              <w:spacing w:line="230" w:lineRule="exact"/>
              <w:ind w:right="175"/>
              <w:rPr>
                <w:sz w:val="20"/>
                <w:lang w:val="es-419"/>
              </w:rPr>
            </w:pPr>
            <w:r w:rsidRPr="00CD79CF">
              <w:rPr>
                <w:sz w:val="20"/>
                <w:lang w:val="es-419"/>
              </w:rPr>
              <w:t xml:space="preserve">Revisaremos el programa de obra del proyecto. </w:t>
            </w:r>
          </w:p>
          <w:p w14:paraId="20709395" w14:textId="4EDE91C7" w:rsidR="00F2753E" w:rsidRPr="00CD79CF" w:rsidRDefault="00CD79CF" w:rsidP="00CD79CF">
            <w:pPr>
              <w:pStyle w:val="TableParagraph"/>
              <w:numPr>
                <w:ilvl w:val="0"/>
                <w:numId w:val="7"/>
              </w:numPr>
              <w:spacing w:line="230" w:lineRule="exact"/>
              <w:ind w:right="175"/>
              <w:rPr>
                <w:sz w:val="20"/>
                <w:lang w:val="es-419"/>
              </w:rPr>
            </w:pPr>
            <w:r w:rsidRPr="00CD79CF">
              <w:rPr>
                <w:sz w:val="20"/>
                <w:lang w:val="es-419"/>
              </w:rPr>
              <w:t>Finalmente, proporcionaremos los datos de contacto de un representante del Departamento de Transporte de Nueva Jersey (NJDOT) en caso de que necesite más información.</w:t>
            </w:r>
          </w:p>
        </w:tc>
      </w:tr>
      <w:tr w:rsidR="0012266B" w:rsidRPr="005C1E6D" w14:paraId="7AE66AAC" w14:textId="77777777" w:rsidTr="009B4407">
        <w:trPr>
          <w:cantSplit/>
          <w:trHeight w:val="1533"/>
        </w:trPr>
        <w:tc>
          <w:tcPr>
            <w:tcW w:w="1258" w:type="dxa"/>
          </w:tcPr>
          <w:p w14:paraId="1866CF33" w14:textId="74974E27" w:rsidR="0012266B" w:rsidRDefault="0012266B">
            <w:pPr>
              <w:pStyle w:val="TableParagraph"/>
              <w:ind w:left="110"/>
              <w:rPr>
                <w:spacing w:val="-10"/>
              </w:rPr>
            </w:pPr>
            <w:r>
              <w:rPr>
                <w:spacing w:val="-10"/>
              </w:rPr>
              <w:t>3</w:t>
            </w:r>
          </w:p>
        </w:tc>
        <w:tc>
          <w:tcPr>
            <w:tcW w:w="9533" w:type="dxa"/>
          </w:tcPr>
          <w:p w14:paraId="2CCA4813" w14:textId="437BDF70" w:rsidR="00E054C4" w:rsidRPr="00E054C4" w:rsidRDefault="00E054C4" w:rsidP="00E054C4">
            <w:pPr>
              <w:pStyle w:val="TableParagraph"/>
              <w:ind w:right="175"/>
              <w:rPr>
                <w:sz w:val="20"/>
                <w:lang w:val="es-419"/>
              </w:rPr>
            </w:pPr>
            <w:r w:rsidRPr="00E054C4">
              <w:rPr>
                <w:sz w:val="20"/>
                <w:lang w:val="es-419"/>
              </w:rPr>
              <w:t xml:space="preserve">La fase de diseño final ha </w:t>
            </w:r>
            <w:r>
              <w:rPr>
                <w:sz w:val="20"/>
                <w:lang w:val="es-419"/>
              </w:rPr>
              <w:t>concluido</w:t>
            </w:r>
            <w:r w:rsidRPr="00E054C4">
              <w:rPr>
                <w:sz w:val="20"/>
                <w:lang w:val="es-419"/>
              </w:rPr>
              <w:t xml:space="preserve"> y </w:t>
            </w:r>
            <w:r>
              <w:rPr>
                <w:sz w:val="20"/>
                <w:lang w:val="es-419"/>
              </w:rPr>
              <w:t>ahora comienza</w:t>
            </w:r>
            <w:r w:rsidRPr="00E054C4">
              <w:rPr>
                <w:sz w:val="20"/>
                <w:lang w:val="es-419"/>
              </w:rPr>
              <w:t xml:space="preserve"> la fase de construcción.</w:t>
            </w:r>
          </w:p>
          <w:p w14:paraId="5BA33B09" w14:textId="77777777" w:rsidR="0012266B" w:rsidRPr="00E054C4" w:rsidRDefault="0012266B" w:rsidP="0012266B">
            <w:pPr>
              <w:pStyle w:val="TableParagraph"/>
              <w:ind w:right="175"/>
              <w:rPr>
                <w:sz w:val="20"/>
                <w:lang w:val="es-419"/>
              </w:rPr>
            </w:pPr>
          </w:p>
          <w:p w14:paraId="2BC03827" w14:textId="77777777" w:rsidR="00E054C4" w:rsidRDefault="00E054C4" w:rsidP="00612885">
            <w:pPr>
              <w:pStyle w:val="TableParagraph"/>
              <w:numPr>
                <w:ilvl w:val="0"/>
                <w:numId w:val="7"/>
              </w:numPr>
              <w:spacing w:line="230" w:lineRule="exact"/>
              <w:ind w:right="175"/>
              <w:rPr>
                <w:sz w:val="20"/>
                <w:lang w:val="es-419"/>
              </w:rPr>
            </w:pPr>
            <w:r w:rsidRPr="00E054C4">
              <w:rPr>
                <w:sz w:val="20"/>
                <w:lang w:val="es-419"/>
              </w:rPr>
              <w:t>El propósito del proyecto es mejorar la seguridad en el tramo de la curva en “S” de la Ruta 23 en dirección norte (NB), en las proximidades de Germantown Road, y extender la vida útil del pavimento.</w:t>
            </w:r>
          </w:p>
          <w:p w14:paraId="3B27A4B4" w14:textId="3B9E568E" w:rsidR="0012266B" w:rsidRPr="00E054C4" w:rsidRDefault="00E054C4" w:rsidP="00612885">
            <w:pPr>
              <w:pStyle w:val="TableParagraph"/>
              <w:numPr>
                <w:ilvl w:val="0"/>
                <w:numId w:val="7"/>
              </w:numPr>
              <w:spacing w:line="230" w:lineRule="exact"/>
              <w:ind w:right="175"/>
              <w:rPr>
                <w:sz w:val="20"/>
                <w:lang w:val="es-419"/>
              </w:rPr>
            </w:pPr>
            <w:r w:rsidRPr="00E054C4">
              <w:rPr>
                <w:sz w:val="20"/>
                <w:lang w:val="es-419"/>
              </w:rPr>
              <w:t>Las mejoras incluyen la repavimentación y reconstrucción del pavimento, el realineamiento de tres retornos en U, la modernización de las barreras de seguridad, los parapetos de los puentes, la iluminación y los sistemas de drenaje pluvial.</w:t>
            </w:r>
          </w:p>
        </w:tc>
      </w:tr>
      <w:tr w:rsidR="00182BE6" w:rsidRPr="005C1E6D" w14:paraId="2070939B" w14:textId="77777777">
        <w:trPr>
          <w:cantSplit/>
          <w:trHeight w:val="1151"/>
        </w:trPr>
        <w:tc>
          <w:tcPr>
            <w:tcW w:w="1258" w:type="dxa"/>
          </w:tcPr>
          <w:p w14:paraId="20709397" w14:textId="5D1B96C9" w:rsidR="00182BE6" w:rsidRDefault="00B7093A">
            <w:pPr>
              <w:pStyle w:val="TableParagraph"/>
              <w:ind w:left="110"/>
            </w:pPr>
            <w:r>
              <w:t>4</w:t>
            </w:r>
          </w:p>
        </w:tc>
        <w:tc>
          <w:tcPr>
            <w:tcW w:w="9533" w:type="dxa"/>
          </w:tcPr>
          <w:p w14:paraId="711A8EE0" w14:textId="1AD3F12B" w:rsidR="00E054C4" w:rsidRPr="00E054C4" w:rsidRDefault="00E054C4" w:rsidP="00E054C4">
            <w:pPr>
              <w:pStyle w:val="TableParagraph"/>
              <w:spacing w:line="230" w:lineRule="exact"/>
              <w:ind w:right="175"/>
              <w:rPr>
                <w:sz w:val="20"/>
                <w:lang w:val="es-419"/>
              </w:rPr>
            </w:pPr>
            <w:r w:rsidRPr="00E054C4">
              <w:rPr>
                <w:sz w:val="20"/>
                <w:lang w:val="es-419"/>
              </w:rPr>
              <w:t xml:space="preserve">Aquí se muestra un mapa de ubicación del proyecto. A la izquierda se presenta el área general del proyecto y, a la derecha, una vista ampliada que muestra los límites de las mejoras propuestas, desde la milla (MP) 17.2 hasta la milla </w:t>
            </w:r>
            <w:r w:rsidR="005C1E6D">
              <w:rPr>
                <w:sz w:val="20"/>
                <w:lang w:val="es-419"/>
              </w:rPr>
              <w:t xml:space="preserve">(MP) </w:t>
            </w:r>
            <w:r w:rsidRPr="00E054C4">
              <w:rPr>
                <w:sz w:val="20"/>
                <w:lang w:val="es-419"/>
              </w:rPr>
              <w:t>19.8.</w:t>
            </w:r>
          </w:p>
          <w:p w14:paraId="1789BD80" w14:textId="2735BDE6" w:rsidR="00845D3F" w:rsidRPr="00E054C4" w:rsidRDefault="00F701B2" w:rsidP="00E054C4">
            <w:pPr>
              <w:pStyle w:val="TableParagraph"/>
              <w:spacing w:line="230" w:lineRule="exact"/>
              <w:ind w:left="0" w:right="175"/>
              <w:rPr>
                <w:sz w:val="20"/>
                <w:lang w:val="es-419"/>
              </w:rPr>
            </w:pPr>
            <w:r w:rsidRPr="00E054C4">
              <w:rPr>
                <w:sz w:val="20"/>
                <w:lang w:val="es-419"/>
              </w:rPr>
              <w:t xml:space="preserve"> </w:t>
            </w:r>
          </w:p>
          <w:p w14:paraId="5F00F452" w14:textId="253B482D" w:rsidR="00845D3F" w:rsidRPr="00E054C4" w:rsidRDefault="00E054C4" w:rsidP="00612885">
            <w:pPr>
              <w:pStyle w:val="TableParagraph"/>
              <w:numPr>
                <w:ilvl w:val="0"/>
                <w:numId w:val="7"/>
              </w:numPr>
              <w:spacing w:line="230" w:lineRule="exact"/>
              <w:ind w:right="175"/>
              <w:rPr>
                <w:sz w:val="20"/>
                <w:lang w:val="es-419"/>
              </w:rPr>
            </w:pPr>
            <w:r w:rsidRPr="00E054C4">
              <w:rPr>
                <w:sz w:val="20"/>
                <w:lang w:val="es-419"/>
              </w:rPr>
              <w:t>La curva en “S” se ubica cerca del límite sur del proyecto</w:t>
            </w:r>
            <w:r>
              <w:rPr>
                <w:sz w:val="20"/>
                <w:lang w:val="es-419"/>
              </w:rPr>
              <w:t>.</w:t>
            </w:r>
            <w:r w:rsidR="009F1D78" w:rsidRPr="00E054C4">
              <w:rPr>
                <w:sz w:val="20"/>
                <w:lang w:val="es-419"/>
              </w:rPr>
              <w:t xml:space="preserve"> </w:t>
            </w:r>
          </w:p>
          <w:p w14:paraId="2070939A" w14:textId="3FF21E10" w:rsidR="00182BE6" w:rsidRPr="00E054C4" w:rsidRDefault="00E054C4" w:rsidP="00E054C4">
            <w:pPr>
              <w:pStyle w:val="ListParagraph"/>
              <w:numPr>
                <w:ilvl w:val="0"/>
                <w:numId w:val="7"/>
              </w:numPr>
              <w:rPr>
                <w:sz w:val="20"/>
                <w:lang w:val="es-419"/>
              </w:rPr>
            </w:pPr>
            <w:r w:rsidRPr="00E054C4">
              <w:rPr>
                <w:sz w:val="20"/>
                <w:lang w:val="es-419"/>
              </w:rPr>
              <w:t>Inmediatamente al sur se encuentra un proyecto adyacente en construcción: el puente de la Ruta 23 sobre el río Pequannock y Hamburg Turnpike.</w:t>
            </w:r>
          </w:p>
        </w:tc>
      </w:tr>
      <w:tr w:rsidR="00182BE6" w:rsidRPr="005C1E6D" w14:paraId="207093A4" w14:textId="77777777" w:rsidTr="00433C04">
        <w:trPr>
          <w:cantSplit/>
          <w:trHeight w:val="2694"/>
        </w:trPr>
        <w:tc>
          <w:tcPr>
            <w:tcW w:w="1258" w:type="dxa"/>
          </w:tcPr>
          <w:p w14:paraId="2070939C" w14:textId="1EA885CA" w:rsidR="00182BE6" w:rsidRDefault="0084136D">
            <w:pPr>
              <w:pStyle w:val="TableParagraph"/>
              <w:ind w:left="110"/>
            </w:pPr>
            <w:r>
              <w:rPr>
                <w:spacing w:val="-10"/>
              </w:rPr>
              <w:lastRenderedPageBreak/>
              <w:t>5</w:t>
            </w:r>
          </w:p>
        </w:tc>
        <w:tc>
          <w:tcPr>
            <w:tcW w:w="9533" w:type="dxa"/>
          </w:tcPr>
          <w:p w14:paraId="074EFC76" w14:textId="769ECEEC" w:rsidR="005C03B9" w:rsidRPr="00E054C4" w:rsidRDefault="00E054C4" w:rsidP="00E054C4">
            <w:pPr>
              <w:pStyle w:val="TableParagraph"/>
              <w:spacing w:line="230" w:lineRule="exact"/>
              <w:ind w:right="175"/>
              <w:rPr>
                <w:b/>
                <w:bCs/>
                <w:sz w:val="20"/>
              </w:rPr>
            </w:pPr>
            <w:r w:rsidRPr="00E054C4">
              <w:rPr>
                <w:b/>
                <w:bCs/>
                <w:sz w:val="20"/>
              </w:rPr>
              <w:t>Condiciones existentes:</w:t>
            </w:r>
          </w:p>
          <w:p w14:paraId="7C37EF2A" w14:textId="65285AB9" w:rsidR="005C03B9" w:rsidRPr="00E054C4" w:rsidRDefault="00E054C4" w:rsidP="00E054C4">
            <w:pPr>
              <w:pStyle w:val="ListParagraph"/>
              <w:numPr>
                <w:ilvl w:val="0"/>
                <w:numId w:val="7"/>
              </w:numPr>
              <w:rPr>
                <w:sz w:val="20"/>
                <w:lang w:val="es-419"/>
              </w:rPr>
            </w:pPr>
            <w:r w:rsidRPr="00E054C4">
              <w:rPr>
                <w:sz w:val="20"/>
                <w:lang w:val="es-419"/>
              </w:rPr>
              <w:t>La Ruta 23, dentro de los límites del proyecto, es una autopista dividida con dos carriles de circulación en cada sentido (norte y sur).</w:t>
            </w:r>
          </w:p>
          <w:p w14:paraId="29C498CB" w14:textId="77777777" w:rsidR="00E054C4" w:rsidRPr="00E054C4" w:rsidRDefault="00E054C4" w:rsidP="00E054C4">
            <w:pPr>
              <w:pStyle w:val="ListParagraph"/>
              <w:numPr>
                <w:ilvl w:val="0"/>
                <w:numId w:val="7"/>
              </w:numPr>
              <w:rPr>
                <w:sz w:val="20"/>
                <w:lang w:val="es-419"/>
              </w:rPr>
            </w:pPr>
            <w:r w:rsidRPr="00E054C4">
              <w:rPr>
                <w:sz w:val="20"/>
                <w:lang w:val="es-419"/>
              </w:rPr>
              <w:t>Los límites de velocidad señalizados varían entre 40 y 55 mph.</w:t>
            </w:r>
          </w:p>
          <w:p w14:paraId="663DA8D2" w14:textId="6D0E9D3E" w:rsidR="00C317FE" w:rsidRPr="00C317FE" w:rsidRDefault="00C317FE" w:rsidP="00C317FE">
            <w:pPr>
              <w:pStyle w:val="ListParagraph"/>
              <w:numPr>
                <w:ilvl w:val="0"/>
                <w:numId w:val="7"/>
              </w:numPr>
              <w:rPr>
                <w:sz w:val="20"/>
                <w:lang w:val="es-419"/>
              </w:rPr>
            </w:pPr>
            <w:r w:rsidRPr="00C317FE">
              <w:rPr>
                <w:sz w:val="20"/>
                <w:lang w:val="es-419"/>
              </w:rPr>
              <w:t xml:space="preserve">El tramo de la curva en “S” (en el extremo sur del proyecto) presenta una distancia de visibilidad </w:t>
            </w:r>
            <w:r w:rsidR="00F52005">
              <w:rPr>
                <w:sz w:val="20"/>
                <w:lang w:val="es-419"/>
              </w:rPr>
              <w:t>fuera de norma</w:t>
            </w:r>
            <w:r w:rsidRPr="00C317FE">
              <w:rPr>
                <w:sz w:val="20"/>
                <w:lang w:val="es-419"/>
              </w:rPr>
              <w:t>.</w:t>
            </w:r>
          </w:p>
          <w:p w14:paraId="7B1B1A7E" w14:textId="17D7CB40" w:rsidR="00C317FE" w:rsidRPr="00C317FE" w:rsidRDefault="00C317FE" w:rsidP="00C317FE">
            <w:pPr>
              <w:pStyle w:val="ListParagraph"/>
              <w:numPr>
                <w:ilvl w:val="0"/>
                <w:numId w:val="7"/>
              </w:numPr>
              <w:rPr>
                <w:sz w:val="20"/>
                <w:lang w:val="es-419"/>
              </w:rPr>
            </w:pPr>
            <w:r w:rsidRPr="00C317FE">
              <w:rPr>
                <w:sz w:val="20"/>
                <w:lang w:val="es-419"/>
              </w:rPr>
              <w:t xml:space="preserve">Las barreras de seguridad existentes </w:t>
            </w:r>
            <w:r w:rsidR="00F52005">
              <w:rPr>
                <w:sz w:val="20"/>
                <w:lang w:val="es-419"/>
              </w:rPr>
              <w:t xml:space="preserve">se encuentran </w:t>
            </w:r>
            <w:r w:rsidR="00643A58">
              <w:rPr>
                <w:sz w:val="20"/>
                <w:lang w:val="es-419"/>
              </w:rPr>
              <w:t>fuera de norma</w:t>
            </w:r>
            <w:r w:rsidRPr="00C317FE">
              <w:rPr>
                <w:sz w:val="20"/>
                <w:lang w:val="es-419"/>
              </w:rPr>
              <w:t>.</w:t>
            </w:r>
          </w:p>
          <w:p w14:paraId="1D845F41" w14:textId="77777777" w:rsidR="00C317FE" w:rsidRPr="00C317FE" w:rsidRDefault="00C317FE" w:rsidP="00C317FE">
            <w:pPr>
              <w:pStyle w:val="ListParagraph"/>
              <w:numPr>
                <w:ilvl w:val="0"/>
                <w:numId w:val="7"/>
              </w:numPr>
              <w:rPr>
                <w:sz w:val="20"/>
                <w:lang w:val="es-419"/>
              </w:rPr>
            </w:pPr>
            <w:r w:rsidRPr="00C317FE">
              <w:rPr>
                <w:sz w:val="20"/>
                <w:lang w:val="es-419"/>
              </w:rPr>
              <w:t>Hay seis (6) pasos hidráulicos dentro de los límites del proyecto.</w:t>
            </w:r>
          </w:p>
          <w:p w14:paraId="66EC4C65" w14:textId="77777777" w:rsidR="00C317FE" w:rsidRPr="00C317FE" w:rsidRDefault="00C317FE" w:rsidP="00C317FE">
            <w:pPr>
              <w:pStyle w:val="ListParagraph"/>
              <w:numPr>
                <w:ilvl w:val="0"/>
                <w:numId w:val="7"/>
              </w:numPr>
              <w:rPr>
                <w:sz w:val="20"/>
                <w:lang w:val="es-419"/>
              </w:rPr>
            </w:pPr>
            <w:r w:rsidRPr="00C317FE">
              <w:rPr>
                <w:sz w:val="20"/>
                <w:lang w:val="es-419"/>
              </w:rPr>
              <w:t xml:space="preserve">Existen tres retornos en U dentro del área del proyecto: </w:t>
            </w:r>
          </w:p>
          <w:p w14:paraId="032DE810" w14:textId="6702CFCD" w:rsidR="005C03B9" w:rsidRPr="00C317FE" w:rsidRDefault="00C317FE" w:rsidP="00612885">
            <w:pPr>
              <w:pStyle w:val="TableParagraph"/>
              <w:numPr>
                <w:ilvl w:val="2"/>
                <w:numId w:val="7"/>
              </w:numPr>
              <w:spacing w:line="230" w:lineRule="exact"/>
              <w:ind w:right="175"/>
              <w:rPr>
                <w:sz w:val="20"/>
                <w:lang w:val="es-419"/>
              </w:rPr>
            </w:pPr>
            <w:r w:rsidRPr="00C317FE">
              <w:rPr>
                <w:sz w:val="20"/>
                <w:lang w:val="es-419"/>
              </w:rPr>
              <w:t xml:space="preserve">Retorno </w:t>
            </w:r>
            <w:r w:rsidR="004D728E">
              <w:rPr>
                <w:sz w:val="20"/>
                <w:lang w:val="es-419"/>
              </w:rPr>
              <w:t>e</w:t>
            </w:r>
            <w:r w:rsidRPr="00C317FE">
              <w:rPr>
                <w:sz w:val="20"/>
                <w:lang w:val="es-419"/>
              </w:rPr>
              <w:t>n U</w:t>
            </w:r>
            <w:r w:rsidR="005C03B9" w:rsidRPr="00C317FE">
              <w:rPr>
                <w:sz w:val="20"/>
                <w:lang w:val="es-419"/>
              </w:rPr>
              <w:t xml:space="preserve"> # 1 (MP 17.73) </w:t>
            </w:r>
            <w:r w:rsidRPr="00C317FE">
              <w:rPr>
                <w:sz w:val="20"/>
                <w:lang w:val="es-419"/>
              </w:rPr>
              <w:t>–</w:t>
            </w:r>
            <w:r w:rsidR="005C03B9" w:rsidRPr="00C317FE">
              <w:rPr>
                <w:sz w:val="20"/>
                <w:lang w:val="es-419"/>
              </w:rPr>
              <w:t xml:space="preserve"> </w:t>
            </w:r>
            <w:r>
              <w:rPr>
                <w:sz w:val="20"/>
                <w:lang w:val="es-419"/>
              </w:rPr>
              <w:t>R</w:t>
            </w:r>
            <w:r w:rsidRPr="00C317FE">
              <w:rPr>
                <w:sz w:val="20"/>
                <w:lang w:val="es-419"/>
              </w:rPr>
              <w:t xml:space="preserve">ío </w:t>
            </w:r>
            <w:r w:rsidR="005C03B9" w:rsidRPr="00C317FE">
              <w:rPr>
                <w:sz w:val="20"/>
                <w:lang w:val="es-419"/>
              </w:rPr>
              <w:t>Apshawa</w:t>
            </w:r>
          </w:p>
          <w:p w14:paraId="132C536E" w14:textId="5A663448" w:rsidR="005C03B9" w:rsidRPr="00C317FE" w:rsidRDefault="00C317FE" w:rsidP="00612885">
            <w:pPr>
              <w:pStyle w:val="TableParagraph"/>
              <w:numPr>
                <w:ilvl w:val="2"/>
                <w:numId w:val="7"/>
              </w:numPr>
              <w:spacing w:line="230" w:lineRule="exact"/>
              <w:ind w:right="175"/>
              <w:rPr>
                <w:sz w:val="20"/>
                <w:lang w:val="es-419"/>
              </w:rPr>
            </w:pPr>
            <w:r w:rsidRPr="00C317FE">
              <w:rPr>
                <w:sz w:val="20"/>
                <w:lang w:val="es-419"/>
              </w:rPr>
              <w:t xml:space="preserve">Retorno </w:t>
            </w:r>
            <w:r w:rsidR="004D728E">
              <w:rPr>
                <w:sz w:val="20"/>
                <w:lang w:val="es-419"/>
              </w:rPr>
              <w:t>e</w:t>
            </w:r>
            <w:r w:rsidRPr="00C317FE">
              <w:rPr>
                <w:sz w:val="20"/>
                <w:lang w:val="es-419"/>
              </w:rPr>
              <w:t>n U</w:t>
            </w:r>
            <w:r w:rsidR="005C03B9" w:rsidRPr="00C317FE">
              <w:rPr>
                <w:sz w:val="20"/>
                <w:lang w:val="es-419"/>
              </w:rPr>
              <w:t xml:space="preserve"> # 2 (MP</w:t>
            </w:r>
            <w:r w:rsidR="00433C04" w:rsidRPr="00C317FE">
              <w:rPr>
                <w:sz w:val="20"/>
                <w:lang w:val="es-419"/>
              </w:rPr>
              <w:t xml:space="preserve"> </w:t>
            </w:r>
            <w:r w:rsidR="005C03B9" w:rsidRPr="00C317FE">
              <w:rPr>
                <w:sz w:val="20"/>
                <w:lang w:val="es-419"/>
              </w:rPr>
              <w:t>18.89) - Smoke Rise</w:t>
            </w:r>
          </w:p>
          <w:p w14:paraId="26895D7C" w14:textId="2F089A09" w:rsidR="005C03B9" w:rsidRPr="00C317FE" w:rsidRDefault="00C317FE" w:rsidP="00612885">
            <w:pPr>
              <w:pStyle w:val="TableParagraph"/>
              <w:numPr>
                <w:ilvl w:val="2"/>
                <w:numId w:val="7"/>
              </w:numPr>
              <w:spacing w:line="230" w:lineRule="exact"/>
              <w:ind w:right="175"/>
              <w:rPr>
                <w:sz w:val="20"/>
                <w:lang w:val="es-419"/>
              </w:rPr>
            </w:pPr>
            <w:r w:rsidRPr="00C317FE">
              <w:rPr>
                <w:sz w:val="20"/>
                <w:lang w:val="es-419"/>
              </w:rPr>
              <w:t xml:space="preserve">Retorno </w:t>
            </w:r>
            <w:r w:rsidR="004D728E">
              <w:rPr>
                <w:sz w:val="20"/>
                <w:lang w:val="es-419"/>
              </w:rPr>
              <w:t>e</w:t>
            </w:r>
            <w:r w:rsidRPr="00C317FE">
              <w:rPr>
                <w:sz w:val="20"/>
                <w:lang w:val="es-419"/>
              </w:rPr>
              <w:t xml:space="preserve">n U </w:t>
            </w:r>
            <w:r w:rsidR="005C03B9" w:rsidRPr="00C317FE">
              <w:rPr>
                <w:sz w:val="20"/>
                <w:lang w:val="es-419"/>
              </w:rPr>
              <w:t xml:space="preserve"># 3 (MP 19.55) - </w:t>
            </w:r>
            <w:r w:rsidRPr="00C317FE">
              <w:rPr>
                <w:sz w:val="20"/>
                <w:lang w:val="es-419"/>
              </w:rPr>
              <w:t>Planta de Tratamiento de Agua de Pequannock</w:t>
            </w:r>
          </w:p>
          <w:p w14:paraId="207093A3" w14:textId="5B4545A5" w:rsidR="00182BE6" w:rsidRPr="00C317FE" w:rsidRDefault="00182BE6" w:rsidP="00B74B70">
            <w:pPr>
              <w:pStyle w:val="TableParagraph"/>
              <w:spacing w:line="230" w:lineRule="exact"/>
              <w:ind w:left="0" w:right="175"/>
              <w:rPr>
                <w:sz w:val="20"/>
                <w:lang w:val="es-419"/>
              </w:rPr>
            </w:pPr>
          </w:p>
        </w:tc>
      </w:tr>
      <w:tr w:rsidR="00182BE6" w:rsidRPr="005C1E6D" w14:paraId="207093A8" w14:textId="77777777">
        <w:trPr>
          <w:cantSplit/>
          <w:trHeight w:val="1146"/>
        </w:trPr>
        <w:tc>
          <w:tcPr>
            <w:tcW w:w="1258" w:type="dxa"/>
          </w:tcPr>
          <w:p w14:paraId="207093A5" w14:textId="517CF89C" w:rsidR="00182BE6" w:rsidRDefault="00C05F58">
            <w:pPr>
              <w:pStyle w:val="TableParagraph"/>
              <w:spacing w:line="248" w:lineRule="exact"/>
              <w:ind w:left="110"/>
            </w:pPr>
            <w:r>
              <w:rPr>
                <w:spacing w:val="-10"/>
              </w:rPr>
              <w:t>6</w:t>
            </w:r>
          </w:p>
        </w:tc>
        <w:tc>
          <w:tcPr>
            <w:tcW w:w="9533" w:type="dxa"/>
          </w:tcPr>
          <w:p w14:paraId="0B9D9A57" w14:textId="77777777" w:rsidR="00C317FE" w:rsidRDefault="00C317FE" w:rsidP="00C317FE">
            <w:pPr>
              <w:pStyle w:val="TableParagraph"/>
              <w:spacing w:line="230" w:lineRule="exact"/>
              <w:ind w:right="175"/>
              <w:rPr>
                <w:b/>
                <w:bCs/>
                <w:sz w:val="20"/>
                <w:lang w:val="es-419"/>
              </w:rPr>
            </w:pPr>
            <w:r w:rsidRPr="00C317FE">
              <w:rPr>
                <w:b/>
                <w:bCs/>
                <w:sz w:val="20"/>
                <w:lang w:val="es-419"/>
              </w:rPr>
              <w:t>Este proyecto incluye las siguientes mejoras:</w:t>
            </w:r>
          </w:p>
          <w:p w14:paraId="2246E74C" w14:textId="77777777" w:rsidR="00C317FE" w:rsidRPr="00C317FE" w:rsidRDefault="00C317FE" w:rsidP="00C317FE">
            <w:pPr>
              <w:pStyle w:val="ListParagraph"/>
              <w:numPr>
                <w:ilvl w:val="0"/>
                <w:numId w:val="1"/>
              </w:numPr>
              <w:rPr>
                <w:sz w:val="20"/>
                <w:lang w:val="es-419"/>
              </w:rPr>
            </w:pPr>
            <w:r w:rsidRPr="00C317FE">
              <w:rPr>
                <w:sz w:val="20"/>
                <w:lang w:val="es-419"/>
              </w:rPr>
              <w:t>Fresado y repavimentación de la Ruta 23.</w:t>
            </w:r>
          </w:p>
          <w:p w14:paraId="0F75F2EA" w14:textId="77777777" w:rsidR="00C317FE" w:rsidRPr="00C317FE" w:rsidRDefault="00C317FE" w:rsidP="00C317FE">
            <w:pPr>
              <w:pStyle w:val="ListParagraph"/>
              <w:numPr>
                <w:ilvl w:val="0"/>
                <w:numId w:val="1"/>
              </w:numPr>
              <w:rPr>
                <w:sz w:val="20"/>
                <w:lang w:val="es-419"/>
              </w:rPr>
            </w:pPr>
            <w:r w:rsidRPr="00C317FE">
              <w:rPr>
                <w:sz w:val="20"/>
                <w:lang w:val="es-419"/>
              </w:rPr>
              <w:t>Reconstrucción de las áreas de acotamiento con pavimento de espesor completo.</w:t>
            </w:r>
          </w:p>
          <w:p w14:paraId="474796CE" w14:textId="77777777" w:rsidR="00C317FE" w:rsidRPr="00C317FE" w:rsidRDefault="00C317FE" w:rsidP="00C317FE">
            <w:pPr>
              <w:pStyle w:val="ListParagraph"/>
              <w:numPr>
                <w:ilvl w:val="0"/>
                <w:numId w:val="1"/>
              </w:numPr>
              <w:rPr>
                <w:sz w:val="20"/>
                <w:lang w:val="es-419"/>
              </w:rPr>
            </w:pPr>
            <w:r w:rsidRPr="00C317FE">
              <w:rPr>
                <w:sz w:val="20"/>
                <w:lang w:val="es-419"/>
              </w:rPr>
              <w:t>Ampliación y reperfilado de la zona de la curva en “S” para mejorar el peralte y proporcionar un acotamiento exterior estándar de 8 pies de ancho.</w:t>
            </w:r>
          </w:p>
          <w:p w14:paraId="532D56A1" w14:textId="77777777" w:rsidR="00643A58" w:rsidRPr="00643A58" w:rsidRDefault="00643A58" w:rsidP="00643A58">
            <w:pPr>
              <w:pStyle w:val="ListParagraph"/>
              <w:numPr>
                <w:ilvl w:val="0"/>
                <w:numId w:val="1"/>
              </w:numPr>
              <w:rPr>
                <w:sz w:val="20"/>
                <w:lang w:val="es-419"/>
              </w:rPr>
            </w:pPr>
            <w:r w:rsidRPr="00643A58">
              <w:rPr>
                <w:sz w:val="20"/>
                <w:lang w:val="es-419"/>
              </w:rPr>
              <w:t>Reconfiguración de las áreas de retorno en U para aumentar la visibilidad de los conductores y la distancia de visibilidad de parada.</w:t>
            </w:r>
          </w:p>
          <w:p w14:paraId="6DBB989D" w14:textId="77777777" w:rsidR="00643A58" w:rsidRPr="00643A58" w:rsidRDefault="00643A58" w:rsidP="00643A58">
            <w:pPr>
              <w:pStyle w:val="ListParagraph"/>
              <w:numPr>
                <w:ilvl w:val="0"/>
                <w:numId w:val="1"/>
              </w:numPr>
              <w:rPr>
                <w:sz w:val="20"/>
                <w:lang w:val="es-419"/>
              </w:rPr>
            </w:pPr>
            <w:r w:rsidRPr="00643A58">
              <w:rPr>
                <w:sz w:val="20"/>
                <w:lang w:val="es-419"/>
              </w:rPr>
              <w:t>Construcción de nuevas guarniciones (bordillos) y muros de contención.</w:t>
            </w:r>
          </w:p>
          <w:p w14:paraId="620C5C3B" w14:textId="77777777" w:rsidR="00643A58" w:rsidRPr="00643A58" w:rsidRDefault="00643A58" w:rsidP="00643A58">
            <w:pPr>
              <w:pStyle w:val="ListParagraph"/>
              <w:numPr>
                <w:ilvl w:val="0"/>
                <w:numId w:val="1"/>
              </w:numPr>
              <w:rPr>
                <w:sz w:val="20"/>
                <w:lang w:val="es-419"/>
              </w:rPr>
            </w:pPr>
            <w:r w:rsidRPr="00643A58">
              <w:rPr>
                <w:sz w:val="20"/>
                <w:lang w:val="es-419"/>
              </w:rPr>
              <w:t>Reconstrucción de los parapetos en las estructuras de drenaje existentes.</w:t>
            </w:r>
          </w:p>
          <w:p w14:paraId="615738CF" w14:textId="4C3CB8F3" w:rsidR="00643A58" w:rsidRPr="00643A58" w:rsidRDefault="00643A58" w:rsidP="00643A58">
            <w:pPr>
              <w:pStyle w:val="ListParagraph"/>
              <w:numPr>
                <w:ilvl w:val="0"/>
                <w:numId w:val="1"/>
              </w:numPr>
              <w:rPr>
                <w:sz w:val="20"/>
                <w:lang w:val="es-419"/>
              </w:rPr>
            </w:pPr>
            <w:r w:rsidRPr="00643A58">
              <w:rPr>
                <w:sz w:val="20"/>
                <w:lang w:val="es-419"/>
              </w:rPr>
              <w:t xml:space="preserve">Instalación de nuevas estructuras de captación </w:t>
            </w:r>
            <w:r w:rsidR="00F52005">
              <w:rPr>
                <w:sz w:val="20"/>
                <w:lang w:val="es-419"/>
              </w:rPr>
              <w:t xml:space="preserve">de agua </w:t>
            </w:r>
            <w:r w:rsidRPr="00643A58">
              <w:rPr>
                <w:sz w:val="20"/>
                <w:lang w:val="es-419"/>
              </w:rPr>
              <w:t>pluvial</w:t>
            </w:r>
            <w:r>
              <w:rPr>
                <w:sz w:val="20"/>
                <w:lang w:val="es-419"/>
              </w:rPr>
              <w:t>.</w:t>
            </w:r>
          </w:p>
          <w:p w14:paraId="57E88B18" w14:textId="532E3C4A" w:rsidR="00643A58" w:rsidRPr="00643A58" w:rsidRDefault="00643A58" w:rsidP="00643A58">
            <w:pPr>
              <w:pStyle w:val="ListParagraph"/>
              <w:numPr>
                <w:ilvl w:val="0"/>
                <w:numId w:val="1"/>
              </w:numPr>
              <w:rPr>
                <w:sz w:val="20"/>
                <w:lang w:val="es-419"/>
              </w:rPr>
            </w:pPr>
            <w:r w:rsidRPr="00643A58">
              <w:rPr>
                <w:sz w:val="20"/>
                <w:lang w:val="es-419"/>
              </w:rPr>
              <w:t>Reemplazo de las barreras de seguridad existentes</w:t>
            </w:r>
            <w:r w:rsidR="00F52005">
              <w:rPr>
                <w:sz w:val="20"/>
                <w:lang w:val="es-419"/>
              </w:rPr>
              <w:t xml:space="preserve"> por nuevas barreras de seguridad</w:t>
            </w:r>
          </w:p>
          <w:p w14:paraId="207093A7" w14:textId="742EFB57" w:rsidR="00182BE6" w:rsidRPr="00643A58" w:rsidRDefault="00182BE6" w:rsidP="004B2E94">
            <w:pPr>
              <w:pStyle w:val="TableParagraph"/>
              <w:spacing w:before="1" w:line="237" w:lineRule="auto"/>
              <w:ind w:right="124"/>
              <w:rPr>
                <w:sz w:val="20"/>
                <w:lang w:val="es-419"/>
              </w:rPr>
            </w:pPr>
          </w:p>
        </w:tc>
      </w:tr>
      <w:tr w:rsidR="00182BE6" w:rsidRPr="005C1E6D" w14:paraId="207093AB" w14:textId="77777777" w:rsidTr="00EA5CAD">
        <w:trPr>
          <w:cantSplit/>
          <w:trHeight w:val="4548"/>
        </w:trPr>
        <w:tc>
          <w:tcPr>
            <w:tcW w:w="1258" w:type="dxa"/>
          </w:tcPr>
          <w:p w14:paraId="207093A9" w14:textId="1F472FD0" w:rsidR="00182BE6" w:rsidRDefault="00C05F58">
            <w:pPr>
              <w:pStyle w:val="TableParagraph"/>
              <w:ind w:left="110"/>
            </w:pPr>
            <w:r>
              <w:rPr>
                <w:spacing w:val="-10"/>
              </w:rPr>
              <w:t>7</w:t>
            </w:r>
          </w:p>
        </w:tc>
        <w:tc>
          <w:tcPr>
            <w:tcW w:w="9533" w:type="dxa"/>
          </w:tcPr>
          <w:p w14:paraId="50B5F91C" w14:textId="77777777" w:rsidR="00F52005" w:rsidRPr="00F52005" w:rsidRDefault="00F52005" w:rsidP="00F52005">
            <w:pPr>
              <w:pStyle w:val="TableParagraph"/>
              <w:spacing w:line="230" w:lineRule="exact"/>
              <w:ind w:right="175"/>
              <w:rPr>
                <w:sz w:val="20"/>
                <w:lang w:val="es-419"/>
              </w:rPr>
            </w:pPr>
            <w:r w:rsidRPr="00F52005">
              <w:rPr>
                <w:sz w:val="20"/>
                <w:lang w:val="es-419"/>
              </w:rPr>
              <w:t>Aquí se muestra una vista aérea de las mejoras propuestas de sur a norte. En estas dos diapositivas, la leyenda identifica los distintos tipos de trabajo mediante los siguientes colores:</w:t>
            </w:r>
          </w:p>
          <w:p w14:paraId="29687046" w14:textId="77777777" w:rsidR="00F52005" w:rsidRPr="00F52005" w:rsidRDefault="00F52005" w:rsidP="00F52005">
            <w:pPr>
              <w:pStyle w:val="ListParagraph"/>
              <w:numPr>
                <w:ilvl w:val="0"/>
                <w:numId w:val="21"/>
              </w:numPr>
              <w:rPr>
                <w:sz w:val="20"/>
                <w:lang w:val="es-419"/>
              </w:rPr>
            </w:pPr>
            <w:r w:rsidRPr="00F52005">
              <w:rPr>
                <w:sz w:val="20"/>
                <w:lang w:val="es-419"/>
              </w:rPr>
              <w:t>Sombreado amarillo: fresado y repavimentación.</w:t>
            </w:r>
          </w:p>
          <w:p w14:paraId="7FB09A97" w14:textId="77777777" w:rsidR="00F52005" w:rsidRPr="00F52005" w:rsidRDefault="00F52005" w:rsidP="00F52005">
            <w:pPr>
              <w:pStyle w:val="ListParagraph"/>
              <w:numPr>
                <w:ilvl w:val="0"/>
                <w:numId w:val="21"/>
              </w:numPr>
              <w:rPr>
                <w:sz w:val="20"/>
                <w:lang w:val="es-419"/>
              </w:rPr>
            </w:pPr>
            <w:r w:rsidRPr="00F52005">
              <w:rPr>
                <w:sz w:val="20"/>
                <w:lang w:val="es-419"/>
              </w:rPr>
              <w:t>Sombreado naranja: pavimento de espesor completo.</w:t>
            </w:r>
          </w:p>
          <w:p w14:paraId="1597081C" w14:textId="77777777" w:rsidR="00F52005" w:rsidRPr="00F52005" w:rsidRDefault="00F52005" w:rsidP="00F52005">
            <w:pPr>
              <w:pStyle w:val="ListParagraph"/>
              <w:numPr>
                <w:ilvl w:val="0"/>
                <w:numId w:val="21"/>
              </w:numPr>
              <w:rPr>
                <w:sz w:val="20"/>
                <w:lang w:val="es-419"/>
              </w:rPr>
            </w:pPr>
            <w:r w:rsidRPr="00F52005">
              <w:rPr>
                <w:sz w:val="20"/>
                <w:lang w:val="es-419"/>
              </w:rPr>
              <w:t>Sombreado rosa: remoción de pavimento.</w:t>
            </w:r>
          </w:p>
          <w:p w14:paraId="6535AAD8" w14:textId="77777777" w:rsidR="00F52005" w:rsidRPr="00F52005" w:rsidRDefault="00F52005" w:rsidP="00F52005">
            <w:pPr>
              <w:pStyle w:val="ListParagraph"/>
              <w:numPr>
                <w:ilvl w:val="0"/>
                <w:numId w:val="21"/>
              </w:numPr>
              <w:rPr>
                <w:sz w:val="20"/>
                <w:lang w:val="es-419"/>
              </w:rPr>
            </w:pPr>
            <w:r w:rsidRPr="00F52005">
              <w:rPr>
                <w:sz w:val="20"/>
                <w:lang w:val="es-419"/>
              </w:rPr>
              <w:t>Líneas rojas: guarniciones (bordillos) propuestas.</w:t>
            </w:r>
          </w:p>
          <w:p w14:paraId="28110561" w14:textId="77777777" w:rsidR="00F52005" w:rsidRPr="00F52005" w:rsidRDefault="00F52005" w:rsidP="00F52005">
            <w:pPr>
              <w:pStyle w:val="ListParagraph"/>
              <w:numPr>
                <w:ilvl w:val="0"/>
                <w:numId w:val="21"/>
              </w:numPr>
              <w:rPr>
                <w:sz w:val="20"/>
                <w:lang w:val="es-419"/>
              </w:rPr>
            </w:pPr>
            <w:r w:rsidRPr="00F52005">
              <w:rPr>
                <w:sz w:val="20"/>
                <w:lang w:val="es-419"/>
              </w:rPr>
              <w:t>Líneas azules claras: barreras de seguridad propuestas.</w:t>
            </w:r>
          </w:p>
          <w:p w14:paraId="730F363B" w14:textId="77777777" w:rsidR="00F52005" w:rsidRPr="00F52005" w:rsidRDefault="00F52005" w:rsidP="00F52005">
            <w:pPr>
              <w:pStyle w:val="ListParagraph"/>
              <w:numPr>
                <w:ilvl w:val="0"/>
                <w:numId w:val="21"/>
              </w:numPr>
              <w:rPr>
                <w:sz w:val="20"/>
                <w:lang w:val="es-419"/>
              </w:rPr>
            </w:pPr>
            <w:r w:rsidRPr="00F52005">
              <w:rPr>
                <w:sz w:val="20"/>
                <w:lang w:val="es-419"/>
              </w:rPr>
              <w:t>Líneas azules oscuras: muros de contención.</w:t>
            </w:r>
          </w:p>
          <w:p w14:paraId="56796E6A" w14:textId="77777777" w:rsidR="00F52005" w:rsidRPr="00F52005" w:rsidRDefault="00F52005" w:rsidP="00F52005">
            <w:pPr>
              <w:pStyle w:val="ListParagraph"/>
              <w:numPr>
                <w:ilvl w:val="0"/>
                <w:numId w:val="21"/>
              </w:numPr>
              <w:rPr>
                <w:sz w:val="20"/>
                <w:lang w:val="es-419"/>
              </w:rPr>
            </w:pPr>
            <w:r w:rsidRPr="00F52005">
              <w:rPr>
                <w:sz w:val="20"/>
                <w:lang w:val="es-419"/>
              </w:rPr>
              <w:t>Líneas verdes: guarnición de barrera de concreto de una sola cara.</w:t>
            </w:r>
          </w:p>
          <w:p w14:paraId="71E520A3" w14:textId="3BA901D3" w:rsidR="00F52005" w:rsidRPr="00F52005" w:rsidRDefault="00F52005" w:rsidP="00F52005">
            <w:pPr>
              <w:pStyle w:val="ListParagraph"/>
              <w:numPr>
                <w:ilvl w:val="0"/>
                <w:numId w:val="21"/>
              </w:numPr>
              <w:rPr>
                <w:sz w:val="20"/>
                <w:lang w:val="es-419"/>
              </w:rPr>
            </w:pPr>
            <w:r w:rsidRPr="00F52005">
              <w:rPr>
                <w:sz w:val="20"/>
                <w:lang w:val="es-419"/>
              </w:rPr>
              <w:t xml:space="preserve">Óvalo azul: estructura de manejo de aguas pluviales (BMP, por sus siglas en inglés, o </w:t>
            </w:r>
            <w:r w:rsidR="004D728E">
              <w:rPr>
                <w:sz w:val="20"/>
                <w:lang w:val="es-419"/>
              </w:rPr>
              <w:t>P</w:t>
            </w:r>
            <w:r w:rsidRPr="00F52005">
              <w:rPr>
                <w:sz w:val="20"/>
                <w:lang w:val="es-419"/>
              </w:rPr>
              <w:t xml:space="preserve">ráctica de </w:t>
            </w:r>
            <w:r w:rsidR="004D728E">
              <w:rPr>
                <w:sz w:val="20"/>
                <w:lang w:val="es-419"/>
              </w:rPr>
              <w:t>M</w:t>
            </w:r>
            <w:r w:rsidRPr="00F52005">
              <w:rPr>
                <w:sz w:val="20"/>
                <w:lang w:val="es-419"/>
              </w:rPr>
              <w:t xml:space="preserve">anejo </w:t>
            </w:r>
            <w:r w:rsidR="004D728E">
              <w:rPr>
                <w:sz w:val="20"/>
                <w:lang w:val="es-419"/>
              </w:rPr>
              <w:t>Óptima</w:t>
            </w:r>
            <w:r w:rsidRPr="00F52005">
              <w:rPr>
                <w:sz w:val="20"/>
                <w:lang w:val="es-419"/>
              </w:rPr>
              <w:t>).</w:t>
            </w:r>
          </w:p>
          <w:p w14:paraId="7AA15EA6" w14:textId="77777777" w:rsidR="004D728E" w:rsidRPr="004D728E" w:rsidRDefault="004D728E" w:rsidP="004D728E">
            <w:pPr>
              <w:pStyle w:val="ListParagraph"/>
              <w:numPr>
                <w:ilvl w:val="0"/>
                <w:numId w:val="22"/>
              </w:numPr>
              <w:rPr>
                <w:sz w:val="20"/>
                <w:lang w:val="es-419"/>
              </w:rPr>
            </w:pPr>
            <w:r w:rsidRPr="004D728E">
              <w:rPr>
                <w:sz w:val="20"/>
                <w:lang w:val="es-419"/>
              </w:rPr>
              <w:t>En este gráfico, la zona de la curva en “S” será ampliada y repavimentada, mejorando el peralte de la vía para aumentar la distancia de visibilidad y la seguridad. Se construirán nuevas guarniciones (bordillos), barreras de seguridad y muros de contención. Además, se construirá una estructura de manejo de aguas pluviales al sur del retorno en U #1, en el área de la mediana de la Ruta 23 norte y sur.</w:t>
            </w:r>
          </w:p>
          <w:p w14:paraId="42375ED8" w14:textId="77777777" w:rsidR="004D728E" w:rsidRPr="004D728E" w:rsidRDefault="004D728E" w:rsidP="004D728E">
            <w:pPr>
              <w:pStyle w:val="ListParagraph"/>
              <w:numPr>
                <w:ilvl w:val="0"/>
                <w:numId w:val="22"/>
              </w:numPr>
              <w:rPr>
                <w:sz w:val="20"/>
                <w:lang w:val="es-419"/>
              </w:rPr>
            </w:pPr>
            <w:r w:rsidRPr="004D728E">
              <w:rPr>
                <w:sz w:val="20"/>
                <w:lang w:val="es-419"/>
              </w:rPr>
              <w:t>En el retorno en U #1, el nuevo diseño elimina los carriles de aceleración existentes y agrega nuevos carriles de desaceleración sobre la Ruta 23 antes de los retornos en U.</w:t>
            </w:r>
          </w:p>
          <w:p w14:paraId="75860170" w14:textId="77777777" w:rsidR="004D728E" w:rsidRPr="004D728E" w:rsidRDefault="004D728E" w:rsidP="004D728E">
            <w:pPr>
              <w:pStyle w:val="ListParagraph"/>
              <w:numPr>
                <w:ilvl w:val="0"/>
                <w:numId w:val="22"/>
              </w:numPr>
              <w:rPr>
                <w:sz w:val="20"/>
                <w:lang w:val="es-419"/>
              </w:rPr>
            </w:pPr>
            <w:r w:rsidRPr="004D728E">
              <w:rPr>
                <w:sz w:val="20"/>
                <w:lang w:val="es-419"/>
              </w:rPr>
              <w:t>Se mejorará la intersección de la Ruta 23 con Germantown Road.</w:t>
            </w:r>
          </w:p>
          <w:p w14:paraId="207093AA" w14:textId="2F3BEA80" w:rsidR="003A1067" w:rsidRPr="004D728E" w:rsidRDefault="003A1067" w:rsidP="00EA5CAD">
            <w:pPr>
              <w:pStyle w:val="TableParagraph"/>
              <w:spacing w:line="230" w:lineRule="exact"/>
              <w:ind w:left="0" w:right="175"/>
              <w:rPr>
                <w:sz w:val="20"/>
                <w:lang w:val="es-419"/>
              </w:rPr>
            </w:pPr>
          </w:p>
        </w:tc>
      </w:tr>
      <w:tr w:rsidR="00182BE6" w:rsidRPr="005C1E6D" w14:paraId="207093AE" w14:textId="77777777">
        <w:trPr>
          <w:cantSplit/>
          <w:trHeight w:val="690"/>
        </w:trPr>
        <w:tc>
          <w:tcPr>
            <w:tcW w:w="1258" w:type="dxa"/>
          </w:tcPr>
          <w:p w14:paraId="207093AC" w14:textId="2F60C53F" w:rsidR="00182BE6" w:rsidRDefault="00C05F58">
            <w:pPr>
              <w:pStyle w:val="TableParagraph"/>
              <w:ind w:left="110"/>
            </w:pPr>
            <w:r>
              <w:rPr>
                <w:spacing w:val="-10"/>
              </w:rPr>
              <w:lastRenderedPageBreak/>
              <w:t>8</w:t>
            </w:r>
          </w:p>
        </w:tc>
        <w:tc>
          <w:tcPr>
            <w:tcW w:w="9533" w:type="dxa"/>
          </w:tcPr>
          <w:p w14:paraId="4B130D8A" w14:textId="17D64517" w:rsidR="00CE6D94" w:rsidRPr="004D728E" w:rsidRDefault="004D728E" w:rsidP="00C3327A">
            <w:pPr>
              <w:pStyle w:val="TableParagraph"/>
              <w:spacing w:line="230" w:lineRule="exact"/>
              <w:ind w:right="175"/>
              <w:rPr>
                <w:sz w:val="20"/>
                <w:lang w:val="es-419"/>
              </w:rPr>
            </w:pPr>
            <w:r w:rsidRPr="004D728E">
              <w:rPr>
                <w:sz w:val="20"/>
                <w:lang w:val="es-419"/>
              </w:rPr>
              <w:t>En este gráfico, al igual que en el anterior, la Ruta 23 será fresada y repavimentada, y se añadirán secciones de pavimento de espesor completo para los nuevos carriles de desaceleración.</w:t>
            </w:r>
            <w:r w:rsidR="00792D7A" w:rsidRPr="004D728E">
              <w:rPr>
                <w:sz w:val="20"/>
                <w:lang w:val="es-419"/>
              </w:rPr>
              <w:t xml:space="preserve"> </w:t>
            </w:r>
          </w:p>
          <w:p w14:paraId="25BEE4B8" w14:textId="2BA0C688" w:rsidR="00CE6D94" w:rsidRPr="004D728E" w:rsidRDefault="004D728E" w:rsidP="004D728E">
            <w:pPr>
              <w:pStyle w:val="ListParagraph"/>
              <w:numPr>
                <w:ilvl w:val="0"/>
                <w:numId w:val="23"/>
              </w:numPr>
              <w:rPr>
                <w:sz w:val="20"/>
                <w:lang w:val="es-419"/>
              </w:rPr>
            </w:pPr>
            <w:r w:rsidRPr="004D728E">
              <w:rPr>
                <w:sz w:val="20"/>
                <w:lang w:val="es-419"/>
              </w:rPr>
              <w:t>Se construirán nuevas guarniciones (bordillos), barreras de seguridad y muros de contención.</w:t>
            </w:r>
          </w:p>
          <w:p w14:paraId="748300AE" w14:textId="77777777" w:rsidR="008977A5" w:rsidRPr="008977A5" w:rsidRDefault="008977A5" w:rsidP="008977A5">
            <w:pPr>
              <w:pStyle w:val="ListParagraph"/>
              <w:numPr>
                <w:ilvl w:val="0"/>
                <w:numId w:val="23"/>
              </w:numPr>
              <w:rPr>
                <w:sz w:val="20"/>
                <w:lang w:val="es-419"/>
              </w:rPr>
            </w:pPr>
            <w:r w:rsidRPr="008977A5">
              <w:rPr>
                <w:sz w:val="20"/>
                <w:lang w:val="es-419"/>
              </w:rPr>
              <w:t>Se construirá una nueva instalación de manejo de aguas pluviales al norte del retorno en U #3.</w:t>
            </w:r>
          </w:p>
          <w:p w14:paraId="1D54BDA9" w14:textId="77777777" w:rsidR="008977A5" w:rsidRPr="008977A5" w:rsidRDefault="008977A5" w:rsidP="008977A5">
            <w:pPr>
              <w:pStyle w:val="ListParagraph"/>
              <w:numPr>
                <w:ilvl w:val="0"/>
                <w:numId w:val="23"/>
              </w:numPr>
              <w:rPr>
                <w:sz w:val="20"/>
                <w:lang w:val="es-419"/>
              </w:rPr>
            </w:pPr>
            <w:r w:rsidRPr="008977A5">
              <w:rPr>
                <w:sz w:val="20"/>
                <w:lang w:val="es-419"/>
              </w:rPr>
              <w:t>En el retorno en U #2, el nuevo diseño eliminará el acceso existente desde la Ruta 23 en dirección sur, eliminará los carriles de aceleración y añadirá nuevos carriles de desaceleración para la Ruta 23 en dirección norte antes del retorno en U.</w:t>
            </w:r>
          </w:p>
          <w:p w14:paraId="261CA85D" w14:textId="77777777" w:rsidR="008977A5" w:rsidRPr="008977A5" w:rsidRDefault="008977A5" w:rsidP="008977A5">
            <w:pPr>
              <w:pStyle w:val="ListParagraph"/>
              <w:numPr>
                <w:ilvl w:val="0"/>
                <w:numId w:val="23"/>
              </w:numPr>
              <w:rPr>
                <w:sz w:val="20"/>
                <w:lang w:val="es-419"/>
              </w:rPr>
            </w:pPr>
            <w:r w:rsidRPr="008977A5">
              <w:rPr>
                <w:sz w:val="20"/>
                <w:lang w:val="es-419"/>
              </w:rPr>
              <w:t>En el retorno en U #3, el nuevo diseño eliminará los carriles de aceleración existentes y añadirá nuevos carriles de desaceleración sobre la Ruta 23 antes del área de retorno.</w:t>
            </w:r>
          </w:p>
          <w:p w14:paraId="207093AD" w14:textId="0B3D1FD2" w:rsidR="00182BE6" w:rsidRPr="008977A5" w:rsidRDefault="00182BE6" w:rsidP="00CE6D94">
            <w:pPr>
              <w:pStyle w:val="TableParagraph"/>
              <w:spacing w:line="230" w:lineRule="exact"/>
              <w:ind w:left="0"/>
              <w:rPr>
                <w:sz w:val="20"/>
                <w:lang w:val="es-419"/>
              </w:rPr>
            </w:pPr>
          </w:p>
        </w:tc>
      </w:tr>
      <w:tr w:rsidR="00182BE6" w:rsidRPr="005C1E6D" w14:paraId="207093B2" w14:textId="77777777">
        <w:trPr>
          <w:cantSplit/>
          <w:trHeight w:val="916"/>
        </w:trPr>
        <w:tc>
          <w:tcPr>
            <w:tcW w:w="1258" w:type="dxa"/>
          </w:tcPr>
          <w:p w14:paraId="207093AF" w14:textId="6127BA8D" w:rsidR="00182BE6" w:rsidRDefault="00C05F58">
            <w:pPr>
              <w:pStyle w:val="TableParagraph"/>
              <w:spacing w:line="248" w:lineRule="exact"/>
              <w:ind w:left="110"/>
            </w:pPr>
            <w:r>
              <w:rPr>
                <w:spacing w:val="-10"/>
              </w:rPr>
              <w:t>9</w:t>
            </w:r>
          </w:p>
        </w:tc>
        <w:tc>
          <w:tcPr>
            <w:tcW w:w="9533" w:type="dxa"/>
          </w:tcPr>
          <w:p w14:paraId="400A89BF" w14:textId="2BC05454" w:rsidR="00173EBE" w:rsidRPr="008977A5" w:rsidRDefault="008977A5" w:rsidP="00173EBE">
            <w:pPr>
              <w:pStyle w:val="TableParagraph"/>
              <w:spacing w:before="1" w:line="211" w:lineRule="exact"/>
              <w:rPr>
                <w:b/>
                <w:bCs/>
                <w:sz w:val="20"/>
                <w:lang w:val="es-419"/>
              </w:rPr>
            </w:pPr>
            <w:r w:rsidRPr="008977A5">
              <w:rPr>
                <w:b/>
                <w:bCs/>
                <w:sz w:val="20"/>
                <w:lang w:val="es-419"/>
              </w:rPr>
              <w:t>La construcción se llevará a cabo en cinco etapas principales:</w:t>
            </w:r>
          </w:p>
          <w:p w14:paraId="3C68CAF7" w14:textId="77777777" w:rsidR="008977A5" w:rsidRPr="008977A5" w:rsidRDefault="008977A5" w:rsidP="00173EBE">
            <w:pPr>
              <w:pStyle w:val="TableParagraph"/>
              <w:spacing w:before="1" w:line="211" w:lineRule="exact"/>
              <w:rPr>
                <w:sz w:val="20"/>
                <w:lang w:val="es-419"/>
              </w:rPr>
            </w:pPr>
          </w:p>
          <w:p w14:paraId="68A7F180" w14:textId="5467EF95" w:rsidR="00885BAC" w:rsidRPr="00885BAC" w:rsidRDefault="008977A5" w:rsidP="00885BAC">
            <w:pPr>
              <w:pStyle w:val="TableParagraph"/>
              <w:spacing w:before="1" w:line="211" w:lineRule="exact"/>
              <w:rPr>
                <w:b/>
                <w:bCs/>
                <w:sz w:val="20"/>
              </w:rPr>
            </w:pPr>
            <w:r>
              <w:rPr>
                <w:b/>
                <w:bCs/>
                <w:sz w:val="20"/>
              </w:rPr>
              <w:t>Etapa</w:t>
            </w:r>
            <w:r w:rsidR="00885BAC" w:rsidRPr="00885BAC">
              <w:rPr>
                <w:b/>
                <w:bCs/>
                <w:sz w:val="20"/>
              </w:rPr>
              <w:t xml:space="preserve"> 1:</w:t>
            </w:r>
          </w:p>
          <w:p w14:paraId="70611DEE" w14:textId="77777777" w:rsidR="008977A5" w:rsidRPr="008977A5" w:rsidRDefault="008977A5" w:rsidP="008977A5">
            <w:pPr>
              <w:pStyle w:val="ListParagraph"/>
              <w:numPr>
                <w:ilvl w:val="0"/>
                <w:numId w:val="14"/>
              </w:numPr>
              <w:rPr>
                <w:sz w:val="20"/>
                <w:lang w:val="es-419"/>
              </w:rPr>
            </w:pPr>
            <w:r w:rsidRPr="008977A5">
              <w:rPr>
                <w:sz w:val="20"/>
                <w:lang w:val="es-419"/>
              </w:rPr>
              <w:t>El tráfico de la Ruta 23 en dirección norte será desviado hacia la izquierda (en la zona de la curva en “S”).</w:t>
            </w:r>
          </w:p>
          <w:p w14:paraId="2ADC5018" w14:textId="77777777" w:rsidR="008977A5" w:rsidRPr="008977A5" w:rsidRDefault="008977A5" w:rsidP="008977A5">
            <w:pPr>
              <w:pStyle w:val="ListParagraph"/>
              <w:numPr>
                <w:ilvl w:val="0"/>
                <w:numId w:val="14"/>
              </w:numPr>
              <w:rPr>
                <w:sz w:val="20"/>
                <w:lang w:val="es-419"/>
              </w:rPr>
            </w:pPr>
            <w:r w:rsidRPr="008977A5">
              <w:rPr>
                <w:sz w:val="20"/>
                <w:lang w:val="es-419"/>
              </w:rPr>
              <w:t>Se realizarán trabajos de construcción de pavimento de espesor completo en la zona de la curva en “S” y en otras áreas seleccionadas, como los acotamientos.</w:t>
            </w:r>
          </w:p>
          <w:p w14:paraId="37EF682E" w14:textId="2529F779" w:rsidR="008977A5" w:rsidRPr="008977A5" w:rsidRDefault="008977A5" w:rsidP="008977A5">
            <w:pPr>
              <w:pStyle w:val="ListParagraph"/>
              <w:numPr>
                <w:ilvl w:val="0"/>
                <w:numId w:val="14"/>
              </w:numPr>
              <w:rPr>
                <w:sz w:val="20"/>
                <w:lang w:val="es-419"/>
              </w:rPr>
            </w:pPr>
            <w:r w:rsidRPr="008977A5">
              <w:rPr>
                <w:sz w:val="20"/>
                <w:lang w:val="es-419"/>
              </w:rPr>
              <w:t>Se construirá el retorno en U #3 (extremo norte).</w:t>
            </w:r>
          </w:p>
          <w:p w14:paraId="67206E7D" w14:textId="0602F7EB" w:rsidR="008977A5" w:rsidRPr="008977A5" w:rsidRDefault="008977A5" w:rsidP="008977A5">
            <w:pPr>
              <w:pStyle w:val="ListParagraph"/>
              <w:numPr>
                <w:ilvl w:val="0"/>
                <w:numId w:val="14"/>
              </w:numPr>
              <w:rPr>
                <w:sz w:val="20"/>
                <w:lang w:val="es-419"/>
              </w:rPr>
            </w:pPr>
            <w:r w:rsidRPr="008977A5">
              <w:rPr>
                <w:sz w:val="20"/>
                <w:lang w:val="es-419"/>
              </w:rPr>
              <w:t>Se construirá</w:t>
            </w:r>
            <w:r>
              <w:rPr>
                <w:sz w:val="20"/>
                <w:lang w:val="es-419"/>
              </w:rPr>
              <w:t xml:space="preserve"> la</w:t>
            </w:r>
            <w:r w:rsidRPr="008977A5">
              <w:rPr>
                <w:sz w:val="20"/>
                <w:lang w:val="es-419"/>
              </w:rPr>
              <w:t xml:space="preserve"> infraestructura de manejo de aguas pluviales cercana al </w:t>
            </w:r>
            <w:r>
              <w:rPr>
                <w:sz w:val="20"/>
                <w:lang w:val="es-419"/>
              </w:rPr>
              <w:t>r</w:t>
            </w:r>
            <w:r w:rsidRPr="008977A5">
              <w:rPr>
                <w:sz w:val="20"/>
                <w:lang w:val="es-419"/>
              </w:rPr>
              <w:t>etorno en U #3.</w:t>
            </w:r>
          </w:p>
          <w:p w14:paraId="5C2BDBFC" w14:textId="77777777" w:rsidR="00885BAC" w:rsidRPr="008977A5" w:rsidRDefault="00885BAC" w:rsidP="00885BAC">
            <w:pPr>
              <w:pStyle w:val="TableParagraph"/>
              <w:spacing w:before="1" w:line="211" w:lineRule="exact"/>
              <w:rPr>
                <w:b/>
                <w:bCs/>
                <w:sz w:val="20"/>
                <w:lang w:val="es-419"/>
              </w:rPr>
            </w:pPr>
            <w:r w:rsidRPr="008977A5">
              <w:rPr>
                <w:b/>
                <w:bCs/>
                <w:sz w:val="20"/>
                <w:lang w:val="es-419"/>
              </w:rPr>
              <w:t> </w:t>
            </w:r>
          </w:p>
          <w:p w14:paraId="19A347E3" w14:textId="67296EAC" w:rsidR="00885BAC" w:rsidRPr="00885BAC" w:rsidRDefault="008977A5" w:rsidP="00885BAC">
            <w:pPr>
              <w:pStyle w:val="TableParagraph"/>
              <w:spacing w:before="1" w:line="211" w:lineRule="exact"/>
              <w:rPr>
                <w:b/>
                <w:bCs/>
                <w:sz w:val="20"/>
              </w:rPr>
            </w:pPr>
            <w:r>
              <w:rPr>
                <w:b/>
                <w:bCs/>
                <w:sz w:val="20"/>
              </w:rPr>
              <w:t xml:space="preserve">Etapa </w:t>
            </w:r>
            <w:r w:rsidR="00885BAC" w:rsidRPr="00885BAC">
              <w:rPr>
                <w:b/>
                <w:bCs/>
                <w:sz w:val="20"/>
              </w:rPr>
              <w:t>2:</w:t>
            </w:r>
          </w:p>
          <w:p w14:paraId="27A7EE5C" w14:textId="77777777" w:rsidR="008977A5" w:rsidRPr="008977A5" w:rsidRDefault="008977A5" w:rsidP="008977A5">
            <w:pPr>
              <w:pStyle w:val="ListParagraph"/>
              <w:numPr>
                <w:ilvl w:val="0"/>
                <w:numId w:val="15"/>
              </w:numPr>
              <w:rPr>
                <w:sz w:val="20"/>
                <w:lang w:val="es-419"/>
              </w:rPr>
            </w:pPr>
            <w:r w:rsidRPr="008977A5">
              <w:rPr>
                <w:sz w:val="20"/>
                <w:lang w:val="es-419"/>
              </w:rPr>
              <w:t>El tráfico de la Ruta 23 en dirección norte será desviado hacia la derecha (en la zona de la curva en “S”).</w:t>
            </w:r>
          </w:p>
          <w:p w14:paraId="12864B7B" w14:textId="5BE4F594" w:rsidR="00885BAC" w:rsidRPr="008977A5" w:rsidRDefault="008977A5" w:rsidP="008977A5">
            <w:pPr>
              <w:pStyle w:val="ListParagraph"/>
              <w:numPr>
                <w:ilvl w:val="0"/>
                <w:numId w:val="15"/>
              </w:numPr>
              <w:rPr>
                <w:sz w:val="20"/>
                <w:lang w:val="es-419"/>
              </w:rPr>
            </w:pPr>
            <w:r w:rsidRPr="008977A5">
              <w:rPr>
                <w:sz w:val="20"/>
                <w:lang w:val="es-419"/>
              </w:rPr>
              <w:t>Se realizarán trabajos de construcción de pavimento de espesor completo en la zona de la curva en “S” y en otras áreas seleccionadas, como los acotamientos.</w:t>
            </w:r>
          </w:p>
          <w:p w14:paraId="450A6BF3" w14:textId="757D9D70" w:rsidR="00885BAC" w:rsidRPr="008977A5" w:rsidRDefault="008977A5" w:rsidP="008977A5">
            <w:pPr>
              <w:pStyle w:val="ListParagraph"/>
              <w:numPr>
                <w:ilvl w:val="0"/>
                <w:numId w:val="15"/>
              </w:numPr>
              <w:rPr>
                <w:sz w:val="20"/>
                <w:lang w:val="es-419"/>
              </w:rPr>
            </w:pPr>
            <w:r w:rsidRPr="008977A5">
              <w:rPr>
                <w:sz w:val="20"/>
                <w:lang w:val="es-419"/>
              </w:rPr>
              <w:t>Se reconstruirá el retorno en U #1 (extremo sur).</w:t>
            </w:r>
          </w:p>
          <w:p w14:paraId="3BDC20F2" w14:textId="07684D6A" w:rsidR="00885BAC" w:rsidRPr="008977A5" w:rsidRDefault="008977A5" w:rsidP="00885BAC">
            <w:pPr>
              <w:pStyle w:val="TableParagraph"/>
              <w:numPr>
                <w:ilvl w:val="0"/>
                <w:numId w:val="15"/>
              </w:numPr>
              <w:spacing w:before="1" w:line="211" w:lineRule="exact"/>
              <w:rPr>
                <w:sz w:val="20"/>
                <w:lang w:val="es-419"/>
              </w:rPr>
            </w:pPr>
            <w:r w:rsidRPr="008977A5">
              <w:rPr>
                <w:sz w:val="20"/>
                <w:lang w:val="es-419"/>
              </w:rPr>
              <w:t xml:space="preserve">Se construirá </w:t>
            </w:r>
            <w:r>
              <w:rPr>
                <w:sz w:val="20"/>
                <w:lang w:val="es-419"/>
              </w:rPr>
              <w:t xml:space="preserve">la </w:t>
            </w:r>
            <w:r w:rsidRPr="008977A5">
              <w:rPr>
                <w:sz w:val="20"/>
                <w:lang w:val="es-419"/>
              </w:rPr>
              <w:t xml:space="preserve">infraestructura de manejo de aguas pluviales cercana al </w:t>
            </w:r>
            <w:r>
              <w:rPr>
                <w:sz w:val="20"/>
                <w:lang w:val="es-419"/>
              </w:rPr>
              <w:t>r</w:t>
            </w:r>
            <w:r w:rsidRPr="008977A5">
              <w:rPr>
                <w:sz w:val="20"/>
                <w:lang w:val="es-419"/>
              </w:rPr>
              <w:t>etorno en U #</w:t>
            </w:r>
            <w:r>
              <w:rPr>
                <w:sz w:val="20"/>
                <w:lang w:val="es-419"/>
              </w:rPr>
              <w:t>1</w:t>
            </w:r>
            <w:r w:rsidR="00885BAC" w:rsidRPr="008977A5">
              <w:rPr>
                <w:sz w:val="20"/>
                <w:lang w:val="es-419"/>
              </w:rPr>
              <w:t>.</w:t>
            </w:r>
          </w:p>
          <w:p w14:paraId="207093B1" w14:textId="0938E6AE" w:rsidR="00182BE6" w:rsidRPr="008977A5" w:rsidRDefault="00182BE6">
            <w:pPr>
              <w:pStyle w:val="TableParagraph"/>
              <w:spacing w:before="1" w:line="211" w:lineRule="exact"/>
              <w:rPr>
                <w:sz w:val="20"/>
                <w:lang w:val="es-419"/>
              </w:rPr>
            </w:pPr>
          </w:p>
        </w:tc>
      </w:tr>
      <w:tr w:rsidR="0002103A" w:rsidRPr="005C1E6D" w14:paraId="207093BB" w14:textId="77777777">
        <w:trPr>
          <w:cantSplit/>
          <w:trHeight w:val="916"/>
        </w:trPr>
        <w:tc>
          <w:tcPr>
            <w:tcW w:w="1258" w:type="dxa"/>
          </w:tcPr>
          <w:p w14:paraId="207093B3" w14:textId="50BF8BC9" w:rsidR="0002103A" w:rsidRDefault="00C05F58" w:rsidP="0002103A">
            <w:pPr>
              <w:pStyle w:val="TableParagraph"/>
              <w:spacing w:line="248" w:lineRule="exact"/>
              <w:ind w:left="110"/>
              <w:rPr>
                <w:spacing w:val="-10"/>
              </w:rPr>
            </w:pPr>
            <w:r>
              <w:rPr>
                <w:spacing w:val="-10"/>
              </w:rPr>
              <w:t>10</w:t>
            </w:r>
          </w:p>
        </w:tc>
        <w:tc>
          <w:tcPr>
            <w:tcW w:w="9533" w:type="dxa"/>
          </w:tcPr>
          <w:p w14:paraId="5BB341F4" w14:textId="0736C3AF" w:rsidR="002108D8" w:rsidRPr="002108D8" w:rsidRDefault="008977A5" w:rsidP="002108D8">
            <w:pPr>
              <w:pStyle w:val="TableParagraph"/>
              <w:ind w:right="175"/>
              <w:rPr>
                <w:sz w:val="20"/>
              </w:rPr>
            </w:pPr>
            <w:r>
              <w:rPr>
                <w:b/>
                <w:bCs/>
                <w:sz w:val="20"/>
              </w:rPr>
              <w:t xml:space="preserve">Etapa </w:t>
            </w:r>
            <w:r w:rsidR="002108D8" w:rsidRPr="002108D8">
              <w:rPr>
                <w:b/>
                <w:bCs/>
                <w:sz w:val="20"/>
              </w:rPr>
              <w:t>3</w:t>
            </w:r>
            <w:r w:rsidR="002108D8" w:rsidRPr="002108D8">
              <w:rPr>
                <w:sz w:val="20"/>
              </w:rPr>
              <w:t>:</w:t>
            </w:r>
          </w:p>
          <w:p w14:paraId="0AF13AFF" w14:textId="5925D43E" w:rsidR="007809E0" w:rsidRPr="007809E0" w:rsidRDefault="007809E0" w:rsidP="007809E0">
            <w:pPr>
              <w:pStyle w:val="ListParagraph"/>
              <w:numPr>
                <w:ilvl w:val="0"/>
                <w:numId w:val="9"/>
              </w:numPr>
              <w:rPr>
                <w:sz w:val="20"/>
                <w:lang w:val="es-419"/>
              </w:rPr>
            </w:pPr>
            <w:r w:rsidRPr="007809E0">
              <w:rPr>
                <w:sz w:val="20"/>
                <w:lang w:val="es-419"/>
              </w:rPr>
              <w:t xml:space="preserve">Se reconstruirá el </w:t>
            </w:r>
            <w:r>
              <w:rPr>
                <w:sz w:val="20"/>
                <w:lang w:val="es-419"/>
              </w:rPr>
              <w:t>r</w:t>
            </w:r>
            <w:r w:rsidRPr="007809E0">
              <w:rPr>
                <w:sz w:val="20"/>
                <w:lang w:val="es-419"/>
              </w:rPr>
              <w:t>etorno en U #2 (ubicado en la parte central del proyecto).</w:t>
            </w:r>
          </w:p>
          <w:p w14:paraId="29053A49" w14:textId="46984E5B" w:rsidR="002108D8" w:rsidRPr="007809E0" w:rsidRDefault="007809E0" w:rsidP="00612885">
            <w:pPr>
              <w:pStyle w:val="TableParagraph"/>
              <w:numPr>
                <w:ilvl w:val="0"/>
                <w:numId w:val="9"/>
              </w:numPr>
              <w:ind w:right="175"/>
              <w:rPr>
                <w:sz w:val="20"/>
                <w:lang w:val="es-419"/>
              </w:rPr>
            </w:pPr>
            <w:r w:rsidRPr="007809E0">
              <w:rPr>
                <w:sz w:val="20"/>
                <w:lang w:val="es-419"/>
              </w:rPr>
              <w:t>Se construirá un muro de contención a lo largo de la Ruta 23 en dirección norte, cerca del retorno en U #2</w:t>
            </w:r>
            <w:r w:rsidR="002108D8" w:rsidRPr="007809E0">
              <w:rPr>
                <w:sz w:val="20"/>
                <w:lang w:val="es-419"/>
              </w:rPr>
              <w:t>.</w:t>
            </w:r>
          </w:p>
          <w:p w14:paraId="4899D504" w14:textId="77777777" w:rsidR="002108D8" w:rsidRPr="007809E0" w:rsidRDefault="002108D8" w:rsidP="002108D8">
            <w:pPr>
              <w:pStyle w:val="TableParagraph"/>
              <w:ind w:right="175"/>
              <w:rPr>
                <w:sz w:val="20"/>
                <w:lang w:val="es-419"/>
              </w:rPr>
            </w:pPr>
            <w:r w:rsidRPr="007809E0">
              <w:rPr>
                <w:sz w:val="20"/>
                <w:lang w:val="es-419"/>
              </w:rPr>
              <w:t> </w:t>
            </w:r>
          </w:p>
          <w:p w14:paraId="508DD3C4" w14:textId="1B7F2A2A" w:rsidR="002108D8" w:rsidRPr="002108D8" w:rsidRDefault="008977A5" w:rsidP="002108D8">
            <w:pPr>
              <w:pStyle w:val="TableParagraph"/>
              <w:ind w:right="175"/>
              <w:rPr>
                <w:sz w:val="20"/>
              </w:rPr>
            </w:pPr>
            <w:r>
              <w:rPr>
                <w:b/>
                <w:bCs/>
                <w:sz w:val="20"/>
              </w:rPr>
              <w:t xml:space="preserve">Etapa </w:t>
            </w:r>
            <w:r w:rsidR="002108D8" w:rsidRPr="002108D8">
              <w:rPr>
                <w:b/>
                <w:bCs/>
                <w:sz w:val="20"/>
              </w:rPr>
              <w:t>4 and 5</w:t>
            </w:r>
            <w:r w:rsidR="002108D8" w:rsidRPr="002108D8">
              <w:rPr>
                <w:sz w:val="20"/>
              </w:rPr>
              <w:t>:</w:t>
            </w:r>
          </w:p>
          <w:p w14:paraId="3F52F8C2" w14:textId="77777777" w:rsidR="007809E0" w:rsidRPr="007809E0" w:rsidRDefault="007809E0" w:rsidP="007809E0">
            <w:pPr>
              <w:pStyle w:val="ListParagraph"/>
              <w:numPr>
                <w:ilvl w:val="0"/>
                <w:numId w:val="10"/>
              </w:numPr>
              <w:rPr>
                <w:sz w:val="20"/>
                <w:lang w:val="es-419"/>
              </w:rPr>
            </w:pPr>
            <w:r w:rsidRPr="007809E0">
              <w:rPr>
                <w:sz w:val="20"/>
                <w:lang w:val="es-419"/>
              </w:rPr>
              <w:t>La Ruta 23 en dirección norte y sur será fresada y repavimentada, con el cierre de un carril durante los horarios nocturnos autorizados para cierres de carriles.</w:t>
            </w:r>
          </w:p>
          <w:p w14:paraId="3B90C239" w14:textId="77777777" w:rsidR="007809E0" w:rsidRPr="007809E0" w:rsidRDefault="007809E0" w:rsidP="007809E0">
            <w:pPr>
              <w:pStyle w:val="ListParagraph"/>
              <w:numPr>
                <w:ilvl w:val="0"/>
                <w:numId w:val="10"/>
              </w:numPr>
              <w:rPr>
                <w:sz w:val="20"/>
                <w:lang w:val="es-419"/>
              </w:rPr>
            </w:pPr>
            <w:r w:rsidRPr="007809E0">
              <w:rPr>
                <w:sz w:val="20"/>
                <w:lang w:val="es-419"/>
              </w:rPr>
              <w:t>Se instalarán las barreras de seguridad restantes.</w:t>
            </w:r>
          </w:p>
          <w:p w14:paraId="1D5FC94E" w14:textId="77777777" w:rsidR="007809E0" w:rsidRPr="007809E0" w:rsidRDefault="007809E0" w:rsidP="007809E0">
            <w:pPr>
              <w:pStyle w:val="ListParagraph"/>
              <w:numPr>
                <w:ilvl w:val="0"/>
                <w:numId w:val="10"/>
              </w:numPr>
              <w:rPr>
                <w:sz w:val="20"/>
                <w:lang w:val="es-419"/>
              </w:rPr>
            </w:pPr>
            <w:r w:rsidRPr="007809E0">
              <w:rPr>
                <w:sz w:val="20"/>
                <w:lang w:val="es-419"/>
              </w:rPr>
              <w:t>Se aplicará la señalización horizontal y las marcas finales sobre el pavimento.</w:t>
            </w:r>
          </w:p>
          <w:p w14:paraId="207093BA" w14:textId="13817B20" w:rsidR="003C0F4D" w:rsidRPr="007809E0" w:rsidRDefault="003C0F4D" w:rsidP="007809E0">
            <w:pPr>
              <w:pStyle w:val="TableParagraph"/>
              <w:ind w:left="0" w:right="175"/>
              <w:rPr>
                <w:sz w:val="20"/>
                <w:lang w:val="es-419"/>
              </w:rPr>
            </w:pPr>
          </w:p>
        </w:tc>
      </w:tr>
      <w:tr w:rsidR="0002103A" w:rsidRPr="005C1E6D" w14:paraId="207093BE" w14:textId="77777777">
        <w:trPr>
          <w:cantSplit/>
          <w:trHeight w:val="916"/>
        </w:trPr>
        <w:tc>
          <w:tcPr>
            <w:tcW w:w="1258" w:type="dxa"/>
          </w:tcPr>
          <w:p w14:paraId="207093BC" w14:textId="70995247" w:rsidR="0002103A" w:rsidRDefault="00C05F58" w:rsidP="0002103A">
            <w:pPr>
              <w:pStyle w:val="TableParagraph"/>
              <w:spacing w:line="248" w:lineRule="exact"/>
              <w:ind w:left="110"/>
              <w:rPr>
                <w:spacing w:val="-10"/>
              </w:rPr>
            </w:pPr>
            <w:r>
              <w:rPr>
                <w:spacing w:val="-5"/>
              </w:rPr>
              <w:t>11</w:t>
            </w:r>
          </w:p>
        </w:tc>
        <w:tc>
          <w:tcPr>
            <w:tcW w:w="9533" w:type="dxa"/>
          </w:tcPr>
          <w:p w14:paraId="71A024AC" w14:textId="17AB6F8B" w:rsidR="00CD602C" w:rsidRPr="00CD602C" w:rsidRDefault="007809E0" w:rsidP="00CD602C">
            <w:pPr>
              <w:pStyle w:val="TableParagraph"/>
              <w:spacing w:before="1" w:line="237" w:lineRule="auto"/>
              <w:rPr>
                <w:b/>
                <w:bCs/>
                <w:sz w:val="20"/>
              </w:rPr>
            </w:pPr>
            <w:r w:rsidRPr="007809E0">
              <w:rPr>
                <w:b/>
                <w:bCs/>
                <w:sz w:val="20"/>
              </w:rPr>
              <w:t>Actividades críticas de construcción:</w:t>
            </w:r>
          </w:p>
          <w:p w14:paraId="6CA4DA48" w14:textId="77777777" w:rsidR="007809E0" w:rsidRPr="007809E0" w:rsidRDefault="007809E0" w:rsidP="007809E0">
            <w:pPr>
              <w:pStyle w:val="ListParagraph"/>
              <w:numPr>
                <w:ilvl w:val="0"/>
                <w:numId w:val="11"/>
              </w:numPr>
              <w:rPr>
                <w:sz w:val="20"/>
                <w:lang w:val="es-419"/>
              </w:rPr>
            </w:pPr>
            <w:r w:rsidRPr="007809E0">
              <w:rPr>
                <w:sz w:val="20"/>
                <w:lang w:val="es-419"/>
              </w:rPr>
              <w:t>Se utilizarán barreras de construcción en las áreas donde se prevén cierres de largo plazo, como las zonas de excavación de pavimento y los trabajos en muros de contención y parapetos.</w:t>
            </w:r>
          </w:p>
          <w:p w14:paraId="6D2BBCF4" w14:textId="77777777" w:rsidR="007809E0" w:rsidRPr="007809E0" w:rsidRDefault="007809E0" w:rsidP="007809E0">
            <w:pPr>
              <w:pStyle w:val="ListParagraph"/>
              <w:numPr>
                <w:ilvl w:val="0"/>
                <w:numId w:val="11"/>
              </w:numPr>
              <w:rPr>
                <w:sz w:val="20"/>
                <w:lang w:val="es-419"/>
              </w:rPr>
            </w:pPr>
            <w:r w:rsidRPr="007809E0">
              <w:rPr>
                <w:sz w:val="20"/>
                <w:lang w:val="es-419"/>
              </w:rPr>
              <w:t>El fresado, la repavimentación y la construcción de cruces de drenaje propuestos se realizarán durante los horarios nocturnos permitidos, con el cierre de un carril.</w:t>
            </w:r>
          </w:p>
          <w:p w14:paraId="43BD7DED" w14:textId="77777777" w:rsidR="007809E0" w:rsidRPr="007809E0" w:rsidRDefault="007809E0" w:rsidP="007809E0">
            <w:pPr>
              <w:pStyle w:val="ListParagraph"/>
              <w:numPr>
                <w:ilvl w:val="0"/>
                <w:numId w:val="11"/>
              </w:numPr>
              <w:rPr>
                <w:sz w:val="20"/>
                <w:lang w:val="es-419"/>
              </w:rPr>
            </w:pPr>
            <w:r w:rsidRPr="007809E0">
              <w:rPr>
                <w:sz w:val="20"/>
                <w:lang w:val="es-419"/>
              </w:rPr>
              <w:t>Los horarios autorizados para el cierre de carriles incluyen períodos diurnos y nocturnos, cuando los volúmenes de tráfico son menores.</w:t>
            </w:r>
          </w:p>
          <w:p w14:paraId="7AB8D9A5" w14:textId="7A81D4E7" w:rsidR="007809E0" w:rsidRPr="007809E0" w:rsidRDefault="007809E0" w:rsidP="007809E0">
            <w:pPr>
              <w:pStyle w:val="ListParagraph"/>
              <w:numPr>
                <w:ilvl w:val="0"/>
                <w:numId w:val="11"/>
              </w:numPr>
              <w:rPr>
                <w:sz w:val="20"/>
                <w:lang w:val="es-419"/>
              </w:rPr>
            </w:pPr>
            <w:r w:rsidRPr="007809E0">
              <w:rPr>
                <w:sz w:val="20"/>
                <w:lang w:val="es-419"/>
              </w:rPr>
              <w:t xml:space="preserve">No se permiten cierres de carriles durante </w:t>
            </w:r>
            <w:r>
              <w:rPr>
                <w:sz w:val="20"/>
                <w:lang w:val="es-419"/>
              </w:rPr>
              <w:t>los días festivos ni en</w:t>
            </w:r>
            <w:r w:rsidRPr="007809E0">
              <w:rPr>
                <w:sz w:val="20"/>
                <w:lang w:val="es-419"/>
              </w:rPr>
              <w:t xml:space="preserve"> eventos especiales.</w:t>
            </w:r>
          </w:p>
          <w:p w14:paraId="1DA7197E" w14:textId="77777777" w:rsidR="007809E0" w:rsidRPr="007809E0" w:rsidRDefault="007809E0" w:rsidP="007809E0">
            <w:pPr>
              <w:pStyle w:val="ListParagraph"/>
              <w:numPr>
                <w:ilvl w:val="0"/>
                <w:numId w:val="11"/>
              </w:numPr>
              <w:rPr>
                <w:sz w:val="20"/>
                <w:lang w:val="es-419"/>
              </w:rPr>
            </w:pPr>
            <w:r w:rsidRPr="007809E0">
              <w:rPr>
                <w:sz w:val="20"/>
                <w:lang w:val="es-419"/>
              </w:rPr>
              <w:t>Las infraestructuras de manejo de aguas pluviales propuestas se construirán sin necesidad de cierres de carriles.</w:t>
            </w:r>
          </w:p>
          <w:p w14:paraId="207093BD" w14:textId="5FCE0050" w:rsidR="007709CA" w:rsidRPr="007809E0" w:rsidRDefault="007709CA" w:rsidP="009F4D68">
            <w:pPr>
              <w:pStyle w:val="TableParagraph"/>
              <w:spacing w:before="1" w:line="237" w:lineRule="auto"/>
              <w:rPr>
                <w:sz w:val="20"/>
                <w:lang w:val="es-419"/>
              </w:rPr>
            </w:pPr>
          </w:p>
        </w:tc>
      </w:tr>
      <w:tr w:rsidR="0002103A" w:rsidRPr="005C1E6D" w14:paraId="207093CE" w14:textId="77777777">
        <w:trPr>
          <w:cantSplit/>
          <w:trHeight w:val="916"/>
        </w:trPr>
        <w:tc>
          <w:tcPr>
            <w:tcW w:w="1258" w:type="dxa"/>
          </w:tcPr>
          <w:p w14:paraId="207093BF" w14:textId="28482445" w:rsidR="0002103A" w:rsidRDefault="00C05F58" w:rsidP="0002103A">
            <w:pPr>
              <w:pStyle w:val="TableParagraph"/>
              <w:spacing w:line="248" w:lineRule="exact"/>
              <w:ind w:left="110"/>
              <w:rPr>
                <w:spacing w:val="-10"/>
              </w:rPr>
            </w:pPr>
            <w:r>
              <w:rPr>
                <w:spacing w:val="-5"/>
              </w:rPr>
              <w:lastRenderedPageBreak/>
              <w:t>12</w:t>
            </w:r>
          </w:p>
        </w:tc>
        <w:tc>
          <w:tcPr>
            <w:tcW w:w="9533" w:type="dxa"/>
          </w:tcPr>
          <w:p w14:paraId="178E2A82" w14:textId="45D2D4EE" w:rsidR="001A5440" w:rsidRPr="007809E0" w:rsidRDefault="007809E0" w:rsidP="001A5440">
            <w:pPr>
              <w:pStyle w:val="TableParagraph"/>
              <w:spacing w:before="1" w:line="237" w:lineRule="auto"/>
              <w:rPr>
                <w:sz w:val="20"/>
                <w:lang w:val="es-419"/>
              </w:rPr>
            </w:pPr>
            <w:r w:rsidRPr="007809E0">
              <w:rPr>
                <w:sz w:val="20"/>
                <w:lang w:val="es-419"/>
              </w:rPr>
              <w:t>Las siguientes diapositivas muestran cómo se llevará a cabo la construcción en ubicaciones clave durante las distintas etapas.</w:t>
            </w:r>
          </w:p>
          <w:p w14:paraId="556DEE5C" w14:textId="77777777" w:rsidR="007809E0" w:rsidRPr="007809E0" w:rsidRDefault="007809E0" w:rsidP="001A5440">
            <w:pPr>
              <w:pStyle w:val="TableParagraph"/>
              <w:spacing w:before="1" w:line="237" w:lineRule="auto"/>
              <w:rPr>
                <w:sz w:val="20"/>
                <w:lang w:val="es-419"/>
              </w:rPr>
            </w:pPr>
          </w:p>
          <w:p w14:paraId="644BDDB0" w14:textId="77777777" w:rsidR="007809E0" w:rsidRPr="007809E0" w:rsidRDefault="007809E0" w:rsidP="007809E0">
            <w:pPr>
              <w:pStyle w:val="TableParagraph"/>
              <w:spacing w:before="1" w:line="237" w:lineRule="auto"/>
              <w:rPr>
                <w:b/>
                <w:bCs/>
                <w:sz w:val="20"/>
                <w:lang w:val="es-419"/>
              </w:rPr>
            </w:pPr>
            <w:r w:rsidRPr="007809E0">
              <w:rPr>
                <w:b/>
                <w:bCs/>
                <w:sz w:val="20"/>
                <w:lang w:val="es-419"/>
              </w:rPr>
              <w:t>Etapa 1 – Construcción en la zona de la curva en “S”</w:t>
            </w:r>
          </w:p>
          <w:p w14:paraId="0BFC2279" w14:textId="77777777" w:rsidR="007809E0" w:rsidRPr="007809E0" w:rsidRDefault="007809E0" w:rsidP="007809E0">
            <w:pPr>
              <w:pStyle w:val="ListParagraph"/>
              <w:numPr>
                <w:ilvl w:val="0"/>
                <w:numId w:val="16"/>
              </w:numPr>
              <w:rPr>
                <w:sz w:val="20"/>
                <w:lang w:val="es-419"/>
              </w:rPr>
            </w:pPr>
            <w:r w:rsidRPr="007809E0">
              <w:rPr>
                <w:sz w:val="20"/>
                <w:lang w:val="es-419"/>
              </w:rPr>
              <w:t>El tráfico de la Ruta 23 en dirección norte será desviado hacia la izquierda.</w:t>
            </w:r>
          </w:p>
          <w:p w14:paraId="0AA17DA8" w14:textId="77777777" w:rsidR="007809E0" w:rsidRPr="007809E0" w:rsidRDefault="007809E0" w:rsidP="007809E0">
            <w:pPr>
              <w:pStyle w:val="ListParagraph"/>
              <w:numPr>
                <w:ilvl w:val="0"/>
                <w:numId w:val="16"/>
              </w:numPr>
              <w:rPr>
                <w:sz w:val="20"/>
                <w:lang w:val="es-419"/>
              </w:rPr>
            </w:pPr>
            <w:r w:rsidRPr="007809E0">
              <w:rPr>
                <w:sz w:val="20"/>
                <w:lang w:val="es-419"/>
              </w:rPr>
              <w:t xml:space="preserve">Se instalará una </w:t>
            </w:r>
            <w:commentRangeStart w:id="0"/>
            <w:r w:rsidRPr="007809E0">
              <w:rPr>
                <w:sz w:val="20"/>
                <w:lang w:val="es-419"/>
              </w:rPr>
              <w:t>barrera de concreto</w:t>
            </w:r>
            <w:commentRangeEnd w:id="0"/>
            <w:r w:rsidR="00E61080" w:rsidRPr="007809E0">
              <w:rPr>
                <w:rStyle w:val="CommentReference"/>
                <w:sz w:val="20"/>
                <w:szCs w:val="22"/>
                <w:lang w:val="es-419"/>
              </w:rPr>
              <w:commentReference w:id="0"/>
            </w:r>
            <w:r w:rsidRPr="007809E0">
              <w:rPr>
                <w:sz w:val="20"/>
                <w:lang w:val="es-419"/>
              </w:rPr>
              <w:t xml:space="preserve"> para separar la zona de trabajo.</w:t>
            </w:r>
          </w:p>
          <w:p w14:paraId="103E4F1F" w14:textId="77777777" w:rsidR="000220EC" w:rsidRPr="000220EC" w:rsidRDefault="000220EC" w:rsidP="000220EC">
            <w:pPr>
              <w:pStyle w:val="ListParagraph"/>
              <w:numPr>
                <w:ilvl w:val="0"/>
                <w:numId w:val="16"/>
              </w:numPr>
              <w:rPr>
                <w:sz w:val="20"/>
                <w:lang w:val="es-419"/>
              </w:rPr>
            </w:pPr>
            <w:r w:rsidRPr="000220EC">
              <w:rPr>
                <w:sz w:val="20"/>
                <w:lang w:val="es-419"/>
              </w:rPr>
              <w:t>Se construirán nuevas tuberías y estructuras de drenaje, pavimento de espesor completo, nueva iluminación, nuevas guarniciones (bordillos) y nuevas barreras de seguridad.</w:t>
            </w:r>
          </w:p>
          <w:p w14:paraId="207093CD" w14:textId="13BCF1C1" w:rsidR="00E0008D" w:rsidRPr="000220EC" w:rsidRDefault="00E0008D" w:rsidP="00E0008D">
            <w:pPr>
              <w:pStyle w:val="TableParagraph"/>
              <w:spacing w:before="1" w:line="237" w:lineRule="auto"/>
              <w:rPr>
                <w:sz w:val="20"/>
                <w:lang w:val="es-419"/>
              </w:rPr>
            </w:pPr>
          </w:p>
        </w:tc>
      </w:tr>
      <w:tr w:rsidR="00863C06" w:rsidRPr="005C1E6D" w14:paraId="21B54238" w14:textId="77777777">
        <w:trPr>
          <w:cantSplit/>
          <w:trHeight w:val="916"/>
        </w:trPr>
        <w:tc>
          <w:tcPr>
            <w:tcW w:w="1258" w:type="dxa"/>
          </w:tcPr>
          <w:p w14:paraId="6344B546" w14:textId="7371981C" w:rsidR="00863C06" w:rsidRDefault="001A5440" w:rsidP="0002103A">
            <w:pPr>
              <w:pStyle w:val="TableParagraph"/>
              <w:spacing w:line="248" w:lineRule="exact"/>
              <w:ind w:left="110"/>
              <w:rPr>
                <w:spacing w:val="-5"/>
              </w:rPr>
            </w:pPr>
            <w:r>
              <w:rPr>
                <w:spacing w:val="-5"/>
              </w:rPr>
              <w:t>13</w:t>
            </w:r>
          </w:p>
        </w:tc>
        <w:tc>
          <w:tcPr>
            <w:tcW w:w="9533" w:type="dxa"/>
          </w:tcPr>
          <w:p w14:paraId="43E4C1F4" w14:textId="71E94129" w:rsidR="001A5440" w:rsidRPr="000220EC" w:rsidRDefault="001A5440" w:rsidP="001A5440">
            <w:pPr>
              <w:pStyle w:val="TableParagraph"/>
              <w:spacing w:before="1" w:line="237" w:lineRule="auto"/>
              <w:rPr>
                <w:b/>
                <w:bCs/>
                <w:sz w:val="20"/>
                <w:lang w:val="es-419"/>
              </w:rPr>
            </w:pPr>
            <w:r w:rsidRPr="000220EC">
              <w:rPr>
                <w:b/>
                <w:bCs/>
                <w:sz w:val="20"/>
                <w:lang w:val="es-419"/>
              </w:rPr>
              <w:t> </w:t>
            </w:r>
            <w:r w:rsidR="000220EC" w:rsidRPr="000220EC">
              <w:rPr>
                <w:b/>
                <w:bCs/>
                <w:sz w:val="20"/>
                <w:lang w:val="es-419"/>
              </w:rPr>
              <w:t xml:space="preserve">También en la Etapa 1 </w:t>
            </w:r>
            <w:r w:rsidR="000220EC">
              <w:rPr>
                <w:b/>
                <w:bCs/>
                <w:sz w:val="20"/>
                <w:lang w:val="es-419"/>
              </w:rPr>
              <w:t>–</w:t>
            </w:r>
            <w:r w:rsidR="000220EC" w:rsidRPr="000220EC">
              <w:rPr>
                <w:b/>
                <w:bCs/>
                <w:sz w:val="20"/>
                <w:lang w:val="es-419"/>
              </w:rPr>
              <w:t xml:space="preserve"> Construcción del </w:t>
            </w:r>
            <w:r w:rsidR="000220EC">
              <w:rPr>
                <w:b/>
                <w:bCs/>
                <w:sz w:val="20"/>
                <w:lang w:val="es-419"/>
              </w:rPr>
              <w:t>r</w:t>
            </w:r>
            <w:r w:rsidR="000220EC" w:rsidRPr="000220EC">
              <w:rPr>
                <w:b/>
                <w:bCs/>
                <w:sz w:val="20"/>
                <w:lang w:val="es-419"/>
              </w:rPr>
              <w:t xml:space="preserve">etorno en U </w:t>
            </w:r>
            <w:r w:rsidR="000220EC">
              <w:rPr>
                <w:b/>
                <w:bCs/>
                <w:sz w:val="20"/>
                <w:lang w:val="es-419"/>
              </w:rPr>
              <w:t>#</w:t>
            </w:r>
            <w:r w:rsidR="000220EC" w:rsidRPr="000220EC">
              <w:rPr>
                <w:b/>
                <w:bCs/>
                <w:sz w:val="20"/>
                <w:lang w:val="es-419"/>
              </w:rPr>
              <w:t>3 (en el extremo norte del proyecto)</w:t>
            </w:r>
          </w:p>
          <w:p w14:paraId="02CDBA23" w14:textId="77777777" w:rsidR="000220EC" w:rsidRPr="000220EC" w:rsidRDefault="000220EC" w:rsidP="000220EC">
            <w:pPr>
              <w:pStyle w:val="ListParagraph"/>
              <w:numPr>
                <w:ilvl w:val="0"/>
                <w:numId w:val="17"/>
              </w:numPr>
              <w:rPr>
                <w:sz w:val="20"/>
                <w:lang w:val="es-419"/>
              </w:rPr>
            </w:pPr>
            <w:r w:rsidRPr="000220EC">
              <w:rPr>
                <w:sz w:val="20"/>
                <w:lang w:val="es-419"/>
              </w:rPr>
              <w:t>El tráfico de la Ruta 23 en dirección norte y sur será desviado hacia la derecha.</w:t>
            </w:r>
          </w:p>
          <w:p w14:paraId="1E9F2C65" w14:textId="77777777" w:rsidR="000220EC" w:rsidRPr="000220EC" w:rsidRDefault="000220EC" w:rsidP="000220EC">
            <w:pPr>
              <w:pStyle w:val="ListParagraph"/>
              <w:numPr>
                <w:ilvl w:val="0"/>
                <w:numId w:val="17"/>
              </w:numPr>
              <w:rPr>
                <w:sz w:val="20"/>
                <w:lang w:val="es-419"/>
              </w:rPr>
            </w:pPr>
            <w:r w:rsidRPr="000220EC">
              <w:rPr>
                <w:sz w:val="20"/>
                <w:lang w:val="es-419"/>
              </w:rPr>
              <w:t>En el área del Retorno en U, se construirán partes del nuevo retorno, incluyendo nuevas tuberías y estructuras de drenaje, pavimento de espesor completo, nueva iluminación, nuevas guarniciones (bordillos) y nuevas barreras de seguridad, junto con una nueva infraestructura de manejo de aguas pluviales.</w:t>
            </w:r>
          </w:p>
          <w:p w14:paraId="6A2F150E" w14:textId="4C31217D" w:rsidR="001A5440" w:rsidRPr="000220EC" w:rsidRDefault="000220EC" w:rsidP="001A5440">
            <w:pPr>
              <w:pStyle w:val="TableParagraph"/>
              <w:numPr>
                <w:ilvl w:val="0"/>
                <w:numId w:val="17"/>
              </w:numPr>
              <w:spacing w:before="1" w:line="237" w:lineRule="auto"/>
              <w:rPr>
                <w:sz w:val="20"/>
                <w:lang w:val="es-419"/>
              </w:rPr>
            </w:pPr>
            <w:r w:rsidRPr="000220EC">
              <w:rPr>
                <w:sz w:val="20"/>
                <w:lang w:val="es-419"/>
              </w:rPr>
              <w:t>Se mantendrá el acceso a la Planta de Tratamiento de Agua de Pequannock</w:t>
            </w:r>
            <w:r w:rsidR="001A5440" w:rsidRPr="000220EC">
              <w:rPr>
                <w:sz w:val="20"/>
                <w:lang w:val="es-419"/>
              </w:rPr>
              <w:t>.</w:t>
            </w:r>
          </w:p>
          <w:p w14:paraId="5DEB29F3" w14:textId="77777777" w:rsidR="00863C06" w:rsidRPr="000220EC" w:rsidRDefault="00863C06" w:rsidP="00E0008D">
            <w:pPr>
              <w:pStyle w:val="TableParagraph"/>
              <w:spacing w:before="1" w:line="237" w:lineRule="auto"/>
              <w:rPr>
                <w:b/>
                <w:bCs/>
                <w:sz w:val="20"/>
                <w:lang w:val="es-419"/>
              </w:rPr>
            </w:pPr>
          </w:p>
        </w:tc>
      </w:tr>
      <w:tr w:rsidR="0002103A" w:rsidRPr="005C1E6D" w14:paraId="207093D8" w14:textId="77777777">
        <w:trPr>
          <w:cantSplit/>
          <w:trHeight w:val="916"/>
        </w:trPr>
        <w:tc>
          <w:tcPr>
            <w:tcW w:w="1258" w:type="dxa"/>
          </w:tcPr>
          <w:p w14:paraId="207093D6" w14:textId="50BE1B19" w:rsidR="0002103A" w:rsidRDefault="00C05F58" w:rsidP="0002103A">
            <w:pPr>
              <w:pStyle w:val="TableParagraph"/>
              <w:spacing w:line="248" w:lineRule="exact"/>
              <w:ind w:left="110"/>
              <w:rPr>
                <w:spacing w:val="-5"/>
              </w:rPr>
            </w:pPr>
            <w:r>
              <w:rPr>
                <w:spacing w:val="-5"/>
              </w:rPr>
              <w:t>14</w:t>
            </w:r>
          </w:p>
        </w:tc>
        <w:tc>
          <w:tcPr>
            <w:tcW w:w="9533" w:type="dxa"/>
          </w:tcPr>
          <w:p w14:paraId="43D3B7DA" w14:textId="4F0C332F" w:rsidR="0037692D" w:rsidRPr="00E61080" w:rsidRDefault="00E61080" w:rsidP="0037692D">
            <w:pPr>
              <w:pStyle w:val="TableParagraph"/>
              <w:spacing w:before="1" w:line="237" w:lineRule="auto"/>
              <w:rPr>
                <w:b/>
                <w:bCs/>
                <w:sz w:val="20"/>
                <w:lang w:val="es-419"/>
              </w:rPr>
            </w:pPr>
            <w:r w:rsidRPr="00E61080">
              <w:rPr>
                <w:b/>
                <w:bCs/>
                <w:sz w:val="20"/>
                <w:lang w:val="es-419"/>
              </w:rPr>
              <w:t xml:space="preserve">Etapa </w:t>
            </w:r>
            <w:r w:rsidR="0037692D" w:rsidRPr="00E61080">
              <w:rPr>
                <w:b/>
                <w:bCs/>
                <w:sz w:val="20"/>
                <w:lang w:val="es-419"/>
              </w:rPr>
              <w:t xml:space="preserve">2 – </w:t>
            </w:r>
            <w:r w:rsidRPr="00E61080">
              <w:rPr>
                <w:b/>
                <w:bCs/>
                <w:sz w:val="20"/>
                <w:lang w:val="es-419"/>
              </w:rPr>
              <w:t xml:space="preserve">Se llevará a cabo la construcción del </w:t>
            </w:r>
            <w:r>
              <w:rPr>
                <w:b/>
                <w:bCs/>
                <w:sz w:val="20"/>
                <w:lang w:val="es-419"/>
              </w:rPr>
              <w:t>r</w:t>
            </w:r>
            <w:r w:rsidRPr="00E61080">
              <w:rPr>
                <w:b/>
                <w:bCs/>
                <w:sz w:val="20"/>
                <w:lang w:val="es-419"/>
              </w:rPr>
              <w:t xml:space="preserve">etorno en U </w:t>
            </w:r>
            <w:r>
              <w:rPr>
                <w:b/>
                <w:bCs/>
                <w:sz w:val="20"/>
                <w:lang w:val="es-419"/>
              </w:rPr>
              <w:t>#</w:t>
            </w:r>
            <w:r w:rsidRPr="00E61080">
              <w:rPr>
                <w:b/>
                <w:bCs/>
                <w:sz w:val="20"/>
                <w:lang w:val="es-419"/>
              </w:rPr>
              <w:t>1 (en el extremo sur del proyecto)</w:t>
            </w:r>
          </w:p>
          <w:p w14:paraId="07CCA5A8" w14:textId="10052DF8" w:rsidR="00E61080" w:rsidRPr="00E61080" w:rsidRDefault="00E61080" w:rsidP="00E61080">
            <w:pPr>
              <w:pStyle w:val="ListParagraph"/>
              <w:numPr>
                <w:ilvl w:val="0"/>
                <w:numId w:val="25"/>
              </w:numPr>
              <w:rPr>
                <w:sz w:val="20"/>
                <w:lang w:val="es-419"/>
              </w:rPr>
            </w:pPr>
            <w:r w:rsidRPr="00E61080">
              <w:rPr>
                <w:sz w:val="20"/>
                <w:lang w:val="es-419"/>
              </w:rPr>
              <w:t xml:space="preserve">La construcción del Retorno en U </w:t>
            </w:r>
            <w:r w:rsidR="00550897">
              <w:rPr>
                <w:sz w:val="20"/>
                <w:lang w:val="es-419"/>
              </w:rPr>
              <w:t>#1</w:t>
            </w:r>
            <w:r w:rsidRPr="00E61080">
              <w:rPr>
                <w:sz w:val="20"/>
                <w:lang w:val="es-419"/>
              </w:rPr>
              <w:t xml:space="preserve"> requerirá el cierre total del área de retorno durante esta etapa.</w:t>
            </w:r>
          </w:p>
          <w:p w14:paraId="4AB45133" w14:textId="77777777" w:rsidR="00E61080" w:rsidRPr="00E61080" w:rsidRDefault="00E61080" w:rsidP="00E61080">
            <w:pPr>
              <w:pStyle w:val="ListParagraph"/>
              <w:numPr>
                <w:ilvl w:val="0"/>
                <w:numId w:val="25"/>
              </w:numPr>
              <w:rPr>
                <w:sz w:val="20"/>
                <w:lang w:val="es-419"/>
              </w:rPr>
            </w:pPr>
            <w:r w:rsidRPr="00E61080">
              <w:rPr>
                <w:sz w:val="20"/>
                <w:lang w:val="es-419"/>
              </w:rPr>
              <w:t>También se construirá una nueva infraestructura de manejo de aguas pluviales.</w:t>
            </w:r>
          </w:p>
          <w:p w14:paraId="207093D7" w14:textId="7EC3EF7D" w:rsidR="0002103A" w:rsidRPr="00E61080" w:rsidRDefault="001A5440" w:rsidP="001A5440">
            <w:pPr>
              <w:pStyle w:val="TableParagraph"/>
              <w:spacing w:before="1" w:line="237" w:lineRule="auto"/>
              <w:rPr>
                <w:sz w:val="20"/>
                <w:lang w:val="es-419"/>
              </w:rPr>
            </w:pPr>
            <w:r w:rsidRPr="00E61080">
              <w:rPr>
                <w:sz w:val="20"/>
                <w:lang w:val="es-419"/>
              </w:rPr>
              <w:t> </w:t>
            </w:r>
          </w:p>
        </w:tc>
      </w:tr>
      <w:tr w:rsidR="0002103A" w:rsidRPr="005C1E6D" w14:paraId="207093E6" w14:textId="77777777">
        <w:trPr>
          <w:cantSplit/>
          <w:trHeight w:val="916"/>
        </w:trPr>
        <w:tc>
          <w:tcPr>
            <w:tcW w:w="1258" w:type="dxa"/>
          </w:tcPr>
          <w:p w14:paraId="207093D9" w14:textId="5104E6FF" w:rsidR="0002103A" w:rsidRDefault="00C05F58" w:rsidP="0002103A">
            <w:pPr>
              <w:pStyle w:val="TableParagraph"/>
              <w:spacing w:line="248" w:lineRule="exact"/>
              <w:ind w:left="110"/>
              <w:rPr>
                <w:spacing w:val="-5"/>
              </w:rPr>
            </w:pPr>
            <w:r>
              <w:rPr>
                <w:spacing w:val="-5"/>
              </w:rPr>
              <w:t>15</w:t>
            </w:r>
          </w:p>
        </w:tc>
        <w:tc>
          <w:tcPr>
            <w:tcW w:w="9533" w:type="dxa"/>
          </w:tcPr>
          <w:p w14:paraId="0D334DEE" w14:textId="2DF32755" w:rsidR="001A5440" w:rsidRPr="00E61080" w:rsidRDefault="00E61080" w:rsidP="001A5440">
            <w:pPr>
              <w:pStyle w:val="TableParagraph"/>
              <w:spacing w:before="1" w:line="237" w:lineRule="auto"/>
              <w:rPr>
                <w:sz w:val="20"/>
                <w:lang w:val="es-419"/>
              </w:rPr>
            </w:pPr>
            <w:r w:rsidRPr="00E61080">
              <w:rPr>
                <w:sz w:val="20"/>
                <w:lang w:val="es-419"/>
              </w:rPr>
              <w:t>Continuando hacia el norte</w:t>
            </w:r>
            <w:r w:rsidR="001A5440" w:rsidRPr="00E61080">
              <w:rPr>
                <w:sz w:val="20"/>
                <w:lang w:val="es-419"/>
              </w:rPr>
              <w:t>…</w:t>
            </w:r>
          </w:p>
          <w:p w14:paraId="3806B9C4" w14:textId="77777777" w:rsidR="001A5440" w:rsidRPr="00E61080" w:rsidRDefault="001A5440" w:rsidP="001A5440">
            <w:pPr>
              <w:pStyle w:val="TableParagraph"/>
              <w:spacing w:before="1" w:line="237" w:lineRule="auto"/>
              <w:rPr>
                <w:b/>
                <w:bCs/>
                <w:sz w:val="20"/>
                <w:lang w:val="es-419"/>
              </w:rPr>
            </w:pPr>
          </w:p>
          <w:p w14:paraId="044159F0" w14:textId="60D8C087" w:rsidR="001A5440" w:rsidRPr="00E61080" w:rsidRDefault="00E61080" w:rsidP="001A5440">
            <w:pPr>
              <w:pStyle w:val="TableParagraph"/>
              <w:spacing w:before="1" w:line="237" w:lineRule="auto"/>
              <w:rPr>
                <w:b/>
                <w:bCs/>
                <w:sz w:val="20"/>
                <w:lang w:val="es-419"/>
              </w:rPr>
            </w:pPr>
            <w:r w:rsidRPr="00E61080">
              <w:rPr>
                <w:b/>
                <w:bCs/>
                <w:sz w:val="20"/>
                <w:lang w:val="es-419"/>
              </w:rPr>
              <w:t>Etapa</w:t>
            </w:r>
            <w:r w:rsidR="001A5440" w:rsidRPr="00E61080">
              <w:rPr>
                <w:b/>
                <w:bCs/>
                <w:sz w:val="20"/>
                <w:lang w:val="es-419"/>
              </w:rPr>
              <w:t xml:space="preserve"> 2 – </w:t>
            </w:r>
            <w:r w:rsidRPr="00E61080">
              <w:rPr>
                <w:b/>
                <w:bCs/>
                <w:sz w:val="20"/>
                <w:lang w:val="es-419"/>
              </w:rPr>
              <w:t>Continúan los trabajos de construcción en la zona de la curva en “S”</w:t>
            </w:r>
          </w:p>
          <w:p w14:paraId="6066DA9C" w14:textId="77777777" w:rsidR="00E61080" w:rsidRPr="00E61080" w:rsidRDefault="00E61080" w:rsidP="00E61080">
            <w:pPr>
              <w:pStyle w:val="ListParagraph"/>
              <w:numPr>
                <w:ilvl w:val="0"/>
                <w:numId w:val="19"/>
              </w:numPr>
              <w:rPr>
                <w:sz w:val="20"/>
                <w:lang w:val="es-419"/>
              </w:rPr>
            </w:pPr>
            <w:r w:rsidRPr="00E61080">
              <w:rPr>
                <w:sz w:val="20"/>
                <w:lang w:val="es-419"/>
              </w:rPr>
              <w:t>El tráfico de la Ruta 23 en dirección norte será desviado hacia la derecha, utilizando el nuevo pavimento ampliado.</w:t>
            </w:r>
          </w:p>
          <w:p w14:paraId="36D735D1" w14:textId="77777777" w:rsidR="00E61080" w:rsidRPr="00E61080" w:rsidRDefault="00E61080" w:rsidP="00E61080">
            <w:pPr>
              <w:pStyle w:val="ListParagraph"/>
              <w:numPr>
                <w:ilvl w:val="0"/>
                <w:numId w:val="19"/>
              </w:numPr>
              <w:rPr>
                <w:sz w:val="20"/>
                <w:lang w:val="es-419"/>
              </w:rPr>
            </w:pPr>
            <w:r w:rsidRPr="00E61080">
              <w:rPr>
                <w:sz w:val="20"/>
                <w:lang w:val="es-419"/>
              </w:rPr>
              <w:t>Se instalará una barrera de concreto para separar la zona de trabajo.</w:t>
            </w:r>
          </w:p>
          <w:p w14:paraId="1589484E" w14:textId="77777777" w:rsidR="0002103A" w:rsidRDefault="00E61080" w:rsidP="00E61080">
            <w:pPr>
              <w:pStyle w:val="TableParagraph"/>
              <w:numPr>
                <w:ilvl w:val="0"/>
                <w:numId w:val="19"/>
              </w:numPr>
              <w:spacing w:before="1" w:line="237" w:lineRule="auto"/>
              <w:rPr>
                <w:sz w:val="20"/>
                <w:lang w:val="es-419"/>
              </w:rPr>
            </w:pPr>
            <w:r w:rsidRPr="00E61080">
              <w:rPr>
                <w:sz w:val="20"/>
                <w:lang w:val="es-419"/>
              </w:rPr>
              <w:t>Se construirán nuevas tuberías y estructuras de drenaje, pavimento de espesor completo, nueva iluminación, nuevas guarniciones (bordillos) y nuevas barreras de seguridad.</w:t>
            </w:r>
          </w:p>
          <w:p w14:paraId="207093E5" w14:textId="47C6907F" w:rsidR="00E61080" w:rsidRPr="00E61080" w:rsidRDefault="00E61080" w:rsidP="00E61080">
            <w:pPr>
              <w:pStyle w:val="TableParagraph"/>
              <w:numPr>
                <w:ilvl w:val="0"/>
                <w:numId w:val="19"/>
              </w:numPr>
              <w:spacing w:before="1" w:line="237" w:lineRule="auto"/>
              <w:rPr>
                <w:sz w:val="20"/>
                <w:lang w:val="es-419"/>
              </w:rPr>
            </w:pPr>
          </w:p>
        </w:tc>
      </w:tr>
      <w:tr w:rsidR="0002103A" w:rsidRPr="005C1E6D" w14:paraId="207093F6" w14:textId="77777777">
        <w:trPr>
          <w:cantSplit/>
          <w:trHeight w:val="916"/>
        </w:trPr>
        <w:tc>
          <w:tcPr>
            <w:tcW w:w="1258" w:type="dxa"/>
          </w:tcPr>
          <w:p w14:paraId="207093E7" w14:textId="71F454C3" w:rsidR="0002103A" w:rsidRDefault="00C05F58" w:rsidP="0002103A">
            <w:pPr>
              <w:pStyle w:val="TableParagraph"/>
              <w:spacing w:line="248" w:lineRule="exact"/>
              <w:ind w:left="110"/>
              <w:rPr>
                <w:spacing w:val="-5"/>
              </w:rPr>
            </w:pPr>
            <w:r>
              <w:rPr>
                <w:spacing w:val="-5"/>
              </w:rPr>
              <w:t>16</w:t>
            </w:r>
          </w:p>
        </w:tc>
        <w:tc>
          <w:tcPr>
            <w:tcW w:w="9533" w:type="dxa"/>
          </w:tcPr>
          <w:p w14:paraId="0CB7F4F3" w14:textId="45E7753D" w:rsidR="001A5440" w:rsidRPr="00550897" w:rsidRDefault="00E61080" w:rsidP="001A5440">
            <w:pPr>
              <w:pStyle w:val="TableParagraph"/>
              <w:spacing w:line="229" w:lineRule="exact"/>
              <w:rPr>
                <w:b/>
                <w:bCs/>
                <w:sz w:val="20"/>
                <w:lang w:val="es-419"/>
              </w:rPr>
            </w:pPr>
            <w:r w:rsidRPr="00550897">
              <w:rPr>
                <w:b/>
                <w:bCs/>
                <w:sz w:val="20"/>
                <w:lang w:val="es-419"/>
              </w:rPr>
              <w:t xml:space="preserve">También en la Etapa </w:t>
            </w:r>
            <w:r w:rsidR="001A5440" w:rsidRPr="00550897">
              <w:rPr>
                <w:b/>
                <w:bCs/>
                <w:sz w:val="20"/>
                <w:lang w:val="es-419"/>
              </w:rPr>
              <w:t xml:space="preserve">2 – </w:t>
            </w:r>
            <w:r w:rsidR="00550897" w:rsidRPr="000220EC">
              <w:rPr>
                <w:b/>
                <w:bCs/>
                <w:sz w:val="20"/>
                <w:lang w:val="es-419"/>
              </w:rPr>
              <w:t xml:space="preserve">Construcción del </w:t>
            </w:r>
            <w:r w:rsidR="00550897">
              <w:rPr>
                <w:b/>
                <w:bCs/>
                <w:sz w:val="20"/>
                <w:lang w:val="es-419"/>
              </w:rPr>
              <w:t>r</w:t>
            </w:r>
            <w:r w:rsidR="00550897" w:rsidRPr="000220EC">
              <w:rPr>
                <w:b/>
                <w:bCs/>
                <w:sz w:val="20"/>
                <w:lang w:val="es-419"/>
              </w:rPr>
              <w:t xml:space="preserve">etorno en U </w:t>
            </w:r>
            <w:r w:rsidR="00550897">
              <w:rPr>
                <w:b/>
                <w:bCs/>
                <w:sz w:val="20"/>
                <w:lang w:val="es-419"/>
              </w:rPr>
              <w:t>#</w:t>
            </w:r>
            <w:r w:rsidR="001A5440" w:rsidRPr="00550897">
              <w:rPr>
                <w:b/>
                <w:bCs/>
                <w:sz w:val="20"/>
                <w:lang w:val="es-419"/>
              </w:rPr>
              <w:t>3</w:t>
            </w:r>
            <w:r w:rsidR="005C6308" w:rsidRPr="00550897">
              <w:rPr>
                <w:b/>
                <w:bCs/>
                <w:sz w:val="20"/>
                <w:lang w:val="es-419"/>
              </w:rPr>
              <w:t xml:space="preserve"> (</w:t>
            </w:r>
            <w:r w:rsidR="00550897" w:rsidRPr="000220EC">
              <w:rPr>
                <w:b/>
                <w:bCs/>
                <w:sz w:val="20"/>
                <w:lang w:val="es-419"/>
              </w:rPr>
              <w:t>en el extremo norte del proyecto</w:t>
            </w:r>
            <w:r w:rsidR="005C6308" w:rsidRPr="00550897">
              <w:rPr>
                <w:b/>
                <w:bCs/>
                <w:sz w:val="20"/>
                <w:lang w:val="es-419"/>
              </w:rPr>
              <w:t>)</w:t>
            </w:r>
          </w:p>
          <w:p w14:paraId="4D9345ED" w14:textId="59C44939" w:rsidR="00550897" w:rsidRPr="00550897" w:rsidRDefault="00550897" w:rsidP="001A5440">
            <w:pPr>
              <w:pStyle w:val="TableParagraph"/>
              <w:numPr>
                <w:ilvl w:val="0"/>
                <w:numId w:val="20"/>
              </w:numPr>
              <w:spacing w:line="229" w:lineRule="exact"/>
              <w:rPr>
                <w:sz w:val="20"/>
                <w:lang w:val="es-419"/>
              </w:rPr>
            </w:pPr>
            <w:r w:rsidRPr="00550897">
              <w:rPr>
                <w:sz w:val="20"/>
                <w:lang w:val="es-419"/>
              </w:rPr>
              <w:t xml:space="preserve">El nuevo </w:t>
            </w:r>
            <w:r>
              <w:rPr>
                <w:sz w:val="20"/>
                <w:lang w:val="es-419"/>
              </w:rPr>
              <w:t>r</w:t>
            </w:r>
            <w:r w:rsidRPr="00550897">
              <w:rPr>
                <w:sz w:val="20"/>
                <w:lang w:val="es-419"/>
              </w:rPr>
              <w:t xml:space="preserve">etorno en U será abierto al tráfico. </w:t>
            </w:r>
          </w:p>
          <w:p w14:paraId="1D8E7E8A" w14:textId="0EDCAFE5" w:rsidR="001A5440" w:rsidRPr="00550897" w:rsidRDefault="00550897" w:rsidP="001A5440">
            <w:pPr>
              <w:pStyle w:val="TableParagraph"/>
              <w:numPr>
                <w:ilvl w:val="0"/>
                <w:numId w:val="20"/>
              </w:numPr>
              <w:spacing w:line="229" w:lineRule="exact"/>
              <w:rPr>
                <w:sz w:val="20"/>
                <w:lang w:val="es-419"/>
              </w:rPr>
            </w:pPr>
            <w:r w:rsidRPr="00550897">
              <w:rPr>
                <w:sz w:val="20"/>
                <w:lang w:val="es-419"/>
              </w:rPr>
              <w:t>Se retirarán partes del Retorno en U original, manteniendo el acceso a la Planta de Tratamiento de Agua de Pequannock</w:t>
            </w:r>
            <w:r w:rsidR="001A5440" w:rsidRPr="00550897">
              <w:rPr>
                <w:sz w:val="20"/>
                <w:lang w:val="es-419"/>
              </w:rPr>
              <w:t>.</w:t>
            </w:r>
          </w:p>
          <w:p w14:paraId="207093F5" w14:textId="19F7EE98" w:rsidR="00112EDB" w:rsidRPr="00550897" w:rsidRDefault="00112EDB" w:rsidP="00112EDB">
            <w:pPr>
              <w:pStyle w:val="TableParagraph"/>
              <w:spacing w:line="229" w:lineRule="exact"/>
              <w:ind w:left="465"/>
              <w:rPr>
                <w:sz w:val="20"/>
                <w:lang w:val="es-419"/>
              </w:rPr>
            </w:pPr>
          </w:p>
        </w:tc>
      </w:tr>
      <w:tr w:rsidR="0002103A" w:rsidRPr="005C1E6D" w14:paraId="20709405" w14:textId="77777777">
        <w:trPr>
          <w:cantSplit/>
          <w:trHeight w:val="916"/>
        </w:trPr>
        <w:tc>
          <w:tcPr>
            <w:tcW w:w="1258" w:type="dxa"/>
          </w:tcPr>
          <w:p w14:paraId="207093F7" w14:textId="13BB94AB" w:rsidR="0002103A" w:rsidRDefault="00C05F58" w:rsidP="0002103A">
            <w:pPr>
              <w:pStyle w:val="TableParagraph"/>
              <w:spacing w:line="248" w:lineRule="exact"/>
              <w:ind w:left="110"/>
              <w:rPr>
                <w:spacing w:val="-5"/>
              </w:rPr>
            </w:pPr>
            <w:r>
              <w:rPr>
                <w:spacing w:val="-5"/>
              </w:rPr>
              <w:t>17</w:t>
            </w:r>
          </w:p>
        </w:tc>
        <w:tc>
          <w:tcPr>
            <w:tcW w:w="9533" w:type="dxa"/>
          </w:tcPr>
          <w:p w14:paraId="0625C12D" w14:textId="77777777" w:rsidR="00550897" w:rsidRPr="00550897" w:rsidRDefault="00550897" w:rsidP="00550897">
            <w:pPr>
              <w:pStyle w:val="TableParagraph"/>
              <w:spacing w:line="229" w:lineRule="exact"/>
              <w:rPr>
                <w:sz w:val="20"/>
              </w:rPr>
            </w:pPr>
            <w:r w:rsidRPr="00550897">
              <w:rPr>
                <w:b/>
                <w:bCs/>
                <w:sz w:val="20"/>
              </w:rPr>
              <w:t>Durante la Etapa 3</w:t>
            </w:r>
          </w:p>
          <w:p w14:paraId="7C7EF80D" w14:textId="542623E6" w:rsidR="00550897" w:rsidRPr="00550897" w:rsidRDefault="00550897" w:rsidP="00550897">
            <w:pPr>
              <w:pStyle w:val="ListParagraph"/>
              <w:numPr>
                <w:ilvl w:val="0"/>
                <w:numId w:val="5"/>
              </w:numPr>
              <w:rPr>
                <w:sz w:val="20"/>
                <w:lang w:val="es-419"/>
              </w:rPr>
            </w:pPr>
            <w:r w:rsidRPr="00550897">
              <w:rPr>
                <w:sz w:val="20"/>
                <w:lang w:val="es-419"/>
              </w:rPr>
              <w:t xml:space="preserve">Se construirá un muro de contención propuesto a lo largo de la Ruta 23 en dirección norte, cerca del </w:t>
            </w:r>
            <w:r>
              <w:rPr>
                <w:sz w:val="20"/>
                <w:lang w:val="es-419"/>
              </w:rPr>
              <w:t>r</w:t>
            </w:r>
            <w:r w:rsidRPr="00550897">
              <w:rPr>
                <w:sz w:val="20"/>
                <w:lang w:val="es-419"/>
              </w:rPr>
              <w:t xml:space="preserve">etorno en U </w:t>
            </w:r>
            <w:r>
              <w:rPr>
                <w:sz w:val="20"/>
                <w:lang w:val="es-419"/>
              </w:rPr>
              <w:t>#</w:t>
            </w:r>
            <w:r w:rsidRPr="00550897">
              <w:rPr>
                <w:sz w:val="20"/>
                <w:lang w:val="es-419"/>
              </w:rPr>
              <w:t>2, con una barrera de concreto que separará la zona de trabajo del tráfico.</w:t>
            </w:r>
          </w:p>
          <w:p w14:paraId="20709404" w14:textId="190CFD73" w:rsidR="0002103A" w:rsidRPr="00550897" w:rsidRDefault="0002103A" w:rsidP="009930A2">
            <w:pPr>
              <w:pStyle w:val="TableParagraph"/>
              <w:spacing w:line="229" w:lineRule="exact"/>
              <w:rPr>
                <w:sz w:val="20"/>
                <w:lang w:val="es-419"/>
              </w:rPr>
            </w:pPr>
          </w:p>
        </w:tc>
      </w:tr>
      <w:tr w:rsidR="0002103A" w:rsidRPr="005C1E6D" w14:paraId="2070940E" w14:textId="77777777">
        <w:trPr>
          <w:cantSplit/>
          <w:trHeight w:val="916"/>
        </w:trPr>
        <w:tc>
          <w:tcPr>
            <w:tcW w:w="1258" w:type="dxa"/>
          </w:tcPr>
          <w:p w14:paraId="20709406" w14:textId="58BA6D18" w:rsidR="0002103A" w:rsidRDefault="00C05F58" w:rsidP="0002103A">
            <w:pPr>
              <w:pStyle w:val="TableParagraph"/>
              <w:spacing w:line="248" w:lineRule="exact"/>
              <w:ind w:left="110"/>
              <w:rPr>
                <w:spacing w:val="-5"/>
              </w:rPr>
            </w:pPr>
            <w:r>
              <w:rPr>
                <w:spacing w:val="-5"/>
              </w:rPr>
              <w:t>18</w:t>
            </w:r>
          </w:p>
        </w:tc>
        <w:tc>
          <w:tcPr>
            <w:tcW w:w="9533" w:type="dxa"/>
          </w:tcPr>
          <w:p w14:paraId="03A8BB24" w14:textId="77777777" w:rsidR="00550897" w:rsidRPr="00550897" w:rsidRDefault="00550897" w:rsidP="00550897">
            <w:pPr>
              <w:pStyle w:val="TableParagraph"/>
              <w:rPr>
                <w:sz w:val="20"/>
              </w:rPr>
            </w:pPr>
            <w:r w:rsidRPr="00550897">
              <w:rPr>
                <w:b/>
                <w:bCs/>
                <w:sz w:val="20"/>
              </w:rPr>
              <w:t>También durante la Etapa 3</w:t>
            </w:r>
          </w:p>
          <w:p w14:paraId="2070940D" w14:textId="603AF0F4" w:rsidR="0002103A" w:rsidRPr="00550897" w:rsidRDefault="00550897" w:rsidP="00612885">
            <w:pPr>
              <w:pStyle w:val="TableParagraph"/>
              <w:numPr>
                <w:ilvl w:val="0"/>
                <w:numId w:val="5"/>
              </w:numPr>
              <w:rPr>
                <w:sz w:val="20"/>
                <w:lang w:val="es-419"/>
              </w:rPr>
            </w:pPr>
            <w:r w:rsidRPr="00550897">
              <w:rPr>
                <w:sz w:val="20"/>
                <w:lang w:val="es-419"/>
              </w:rPr>
              <w:t xml:space="preserve">La reconstrucción del Retorno en U n.º 2 se llevará a cabo utilizando desvíos de tráfico a través de los nuevos </w:t>
            </w:r>
            <w:r>
              <w:rPr>
                <w:sz w:val="20"/>
                <w:lang w:val="es-419"/>
              </w:rPr>
              <w:t>r</w:t>
            </w:r>
            <w:r w:rsidRPr="00550897">
              <w:rPr>
                <w:sz w:val="20"/>
                <w:lang w:val="es-419"/>
              </w:rPr>
              <w:t>etornos en U #1 y #3</w:t>
            </w:r>
            <w:r w:rsidR="006A2738" w:rsidRPr="00550897">
              <w:rPr>
                <w:sz w:val="20"/>
                <w:lang w:val="es-419"/>
              </w:rPr>
              <w:t>.</w:t>
            </w:r>
          </w:p>
        </w:tc>
      </w:tr>
      <w:tr w:rsidR="0002103A" w:rsidRPr="005C1E6D" w14:paraId="20709417" w14:textId="77777777">
        <w:trPr>
          <w:cantSplit/>
          <w:trHeight w:val="916"/>
        </w:trPr>
        <w:tc>
          <w:tcPr>
            <w:tcW w:w="1258" w:type="dxa"/>
          </w:tcPr>
          <w:p w14:paraId="2070940F" w14:textId="1C3BD294" w:rsidR="0002103A" w:rsidRDefault="00C05F58" w:rsidP="0002103A">
            <w:pPr>
              <w:pStyle w:val="TableParagraph"/>
              <w:spacing w:line="248" w:lineRule="exact"/>
              <w:ind w:left="110"/>
              <w:rPr>
                <w:spacing w:val="-5"/>
              </w:rPr>
            </w:pPr>
            <w:r>
              <w:rPr>
                <w:spacing w:val="-5"/>
              </w:rPr>
              <w:lastRenderedPageBreak/>
              <w:t>19</w:t>
            </w:r>
          </w:p>
        </w:tc>
        <w:tc>
          <w:tcPr>
            <w:tcW w:w="9533" w:type="dxa"/>
          </w:tcPr>
          <w:p w14:paraId="42FA2B68" w14:textId="023109D3" w:rsidR="006A2738" w:rsidRPr="00550897" w:rsidRDefault="00550897" w:rsidP="009930A2">
            <w:pPr>
              <w:pStyle w:val="TableParagraph"/>
              <w:rPr>
                <w:sz w:val="20"/>
                <w:lang w:val="es-419"/>
              </w:rPr>
            </w:pPr>
            <w:r w:rsidRPr="00550897">
              <w:rPr>
                <w:sz w:val="20"/>
                <w:lang w:val="es-419"/>
              </w:rPr>
              <w:t>Las siguientes 3 diapositivas muestran los desvíos que se utilizarán durante la construcción de las nuevas áreas de retorno en U.</w:t>
            </w:r>
          </w:p>
          <w:p w14:paraId="7805ABA1" w14:textId="4DAF907F" w:rsidR="0038460D" w:rsidRPr="0038460D" w:rsidRDefault="00550897" w:rsidP="009930A2">
            <w:pPr>
              <w:pStyle w:val="TableParagraph"/>
              <w:rPr>
                <w:b/>
                <w:bCs/>
                <w:sz w:val="20"/>
              </w:rPr>
            </w:pPr>
            <w:r>
              <w:rPr>
                <w:b/>
                <w:bCs/>
                <w:sz w:val="20"/>
              </w:rPr>
              <w:t>En Etapa</w:t>
            </w:r>
            <w:r w:rsidR="0038460D" w:rsidRPr="0038460D">
              <w:rPr>
                <w:b/>
                <w:bCs/>
                <w:sz w:val="20"/>
              </w:rPr>
              <w:t xml:space="preserve"> 1</w:t>
            </w:r>
          </w:p>
          <w:p w14:paraId="533EA865" w14:textId="77777777" w:rsidR="00550897" w:rsidRPr="00550897" w:rsidRDefault="00550897" w:rsidP="00550897">
            <w:pPr>
              <w:pStyle w:val="ListParagraph"/>
              <w:numPr>
                <w:ilvl w:val="0"/>
                <w:numId w:val="3"/>
              </w:numPr>
              <w:rPr>
                <w:sz w:val="20"/>
                <w:lang w:val="es-419"/>
              </w:rPr>
            </w:pPr>
            <w:r w:rsidRPr="00550897">
              <w:rPr>
                <w:sz w:val="20"/>
                <w:lang w:val="es-419"/>
              </w:rPr>
              <w:t>Se construirá el retorno en U #3 (en el extremo norte del proyecto), manteniendo el acceso a la Planta de Tratamiento de Agua. El movimiento de retorno de sur a norte se desviará temporalmente hacia el retorno en U #2, ubicado en la parte central del proyecto.</w:t>
            </w:r>
          </w:p>
          <w:p w14:paraId="20709416" w14:textId="5824F72A" w:rsidR="006A2738" w:rsidRPr="00550897" w:rsidRDefault="006A2738" w:rsidP="009930A2">
            <w:pPr>
              <w:pStyle w:val="TableParagraph"/>
              <w:rPr>
                <w:sz w:val="20"/>
                <w:lang w:val="es-419"/>
              </w:rPr>
            </w:pPr>
          </w:p>
        </w:tc>
      </w:tr>
      <w:tr w:rsidR="0002103A" w:rsidRPr="005C1E6D" w14:paraId="20709425" w14:textId="77777777">
        <w:trPr>
          <w:cantSplit/>
          <w:trHeight w:val="916"/>
        </w:trPr>
        <w:tc>
          <w:tcPr>
            <w:tcW w:w="1258" w:type="dxa"/>
          </w:tcPr>
          <w:p w14:paraId="2070941F" w14:textId="77777777" w:rsidR="0002103A" w:rsidRDefault="0002103A" w:rsidP="0002103A">
            <w:pPr>
              <w:pStyle w:val="TableParagraph"/>
              <w:spacing w:line="248" w:lineRule="exact"/>
              <w:ind w:left="110"/>
              <w:rPr>
                <w:spacing w:val="-5"/>
              </w:rPr>
            </w:pPr>
            <w:r>
              <w:rPr>
                <w:spacing w:val="-5"/>
              </w:rPr>
              <w:t>20</w:t>
            </w:r>
          </w:p>
        </w:tc>
        <w:tc>
          <w:tcPr>
            <w:tcW w:w="9533" w:type="dxa"/>
          </w:tcPr>
          <w:p w14:paraId="10CB5B83" w14:textId="1BEA0A96" w:rsidR="0038460D" w:rsidRPr="0038460D" w:rsidRDefault="006E2AAE" w:rsidP="0038460D">
            <w:pPr>
              <w:pStyle w:val="TableParagraph"/>
              <w:spacing w:before="1" w:line="211" w:lineRule="exact"/>
              <w:rPr>
                <w:b/>
                <w:bCs/>
                <w:sz w:val="20"/>
              </w:rPr>
            </w:pPr>
            <w:r>
              <w:rPr>
                <w:b/>
                <w:bCs/>
                <w:sz w:val="20"/>
              </w:rPr>
              <w:t>En Etapa</w:t>
            </w:r>
            <w:r w:rsidR="0038460D" w:rsidRPr="0038460D">
              <w:rPr>
                <w:b/>
                <w:bCs/>
                <w:sz w:val="20"/>
              </w:rPr>
              <w:t xml:space="preserve"> 2</w:t>
            </w:r>
          </w:p>
          <w:p w14:paraId="4916C1C9" w14:textId="7BAFA0F1" w:rsidR="00BB3B9E" w:rsidRPr="006E2AAE" w:rsidRDefault="006E2AAE" w:rsidP="00612885">
            <w:pPr>
              <w:pStyle w:val="TableParagraph"/>
              <w:numPr>
                <w:ilvl w:val="0"/>
                <w:numId w:val="4"/>
              </w:numPr>
              <w:spacing w:before="1" w:line="211" w:lineRule="exact"/>
              <w:rPr>
                <w:sz w:val="20"/>
                <w:lang w:val="es-419"/>
              </w:rPr>
            </w:pPr>
            <w:r w:rsidRPr="006E2AAE">
              <w:rPr>
                <w:sz w:val="20"/>
                <w:lang w:val="es-419"/>
              </w:rPr>
              <w:t xml:space="preserve">Para la construcción del retorno en U #1, el movimiento de retorno </w:t>
            </w:r>
            <w:r>
              <w:rPr>
                <w:sz w:val="20"/>
                <w:lang w:val="es-419"/>
              </w:rPr>
              <w:t xml:space="preserve">de </w:t>
            </w:r>
            <w:r w:rsidRPr="006E2AAE">
              <w:rPr>
                <w:sz w:val="20"/>
                <w:lang w:val="es-419"/>
              </w:rPr>
              <w:t xml:space="preserve">norte a sur </w:t>
            </w:r>
            <w:r>
              <w:rPr>
                <w:sz w:val="20"/>
                <w:lang w:val="es-419"/>
              </w:rPr>
              <w:t>se desviará</w:t>
            </w:r>
            <w:r w:rsidRPr="006E2AAE">
              <w:rPr>
                <w:sz w:val="20"/>
                <w:lang w:val="es-419"/>
              </w:rPr>
              <w:t xml:space="preserve"> al retorno en U #2.</w:t>
            </w:r>
            <w:r w:rsidR="00BB3B9E" w:rsidRPr="006E2AAE">
              <w:rPr>
                <w:sz w:val="20"/>
                <w:lang w:val="es-419"/>
              </w:rPr>
              <w:t xml:space="preserve"> </w:t>
            </w:r>
          </w:p>
          <w:p w14:paraId="20709424" w14:textId="3227F4EF" w:rsidR="0002103A" w:rsidRPr="006E2AAE" w:rsidRDefault="006E2AAE" w:rsidP="006E2AAE">
            <w:pPr>
              <w:pStyle w:val="TableParagraph"/>
              <w:numPr>
                <w:ilvl w:val="0"/>
                <w:numId w:val="4"/>
              </w:numPr>
              <w:rPr>
                <w:sz w:val="20"/>
                <w:lang w:val="es-419"/>
              </w:rPr>
            </w:pPr>
            <w:r w:rsidRPr="006E2AAE">
              <w:rPr>
                <w:sz w:val="20"/>
                <w:lang w:val="es-419"/>
              </w:rPr>
              <w:t>Los movimientos de retorno de sur a norte serán desviados a Hamburg Turnpike (para automóviles) o a Kiel Avenue (para camiones).</w:t>
            </w:r>
          </w:p>
        </w:tc>
      </w:tr>
      <w:tr w:rsidR="00B35D4D" w:rsidRPr="005C1E6D" w14:paraId="2070942D" w14:textId="77777777">
        <w:trPr>
          <w:cantSplit/>
          <w:trHeight w:val="916"/>
        </w:trPr>
        <w:tc>
          <w:tcPr>
            <w:tcW w:w="1258" w:type="dxa"/>
          </w:tcPr>
          <w:p w14:paraId="20709426" w14:textId="77777777" w:rsidR="00B35D4D" w:rsidRDefault="00B35D4D" w:rsidP="00B35D4D">
            <w:pPr>
              <w:pStyle w:val="TableParagraph"/>
              <w:spacing w:line="248" w:lineRule="exact"/>
              <w:ind w:left="110"/>
              <w:rPr>
                <w:spacing w:val="-5"/>
              </w:rPr>
            </w:pPr>
            <w:r>
              <w:rPr>
                <w:spacing w:val="-5"/>
              </w:rPr>
              <w:t>21</w:t>
            </w:r>
          </w:p>
        </w:tc>
        <w:tc>
          <w:tcPr>
            <w:tcW w:w="9533" w:type="dxa"/>
          </w:tcPr>
          <w:p w14:paraId="3A4A273F" w14:textId="5C247EA1" w:rsidR="0038460D" w:rsidRPr="0038460D" w:rsidRDefault="006E2AAE" w:rsidP="0038460D">
            <w:pPr>
              <w:pStyle w:val="TableParagraph"/>
              <w:ind w:right="175"/>
              <w:rPr>
                <w:b/>
                <w:bCs/>
                <w:sz w:val="20"/>
              </w:rPr>
            </w:pPr>
            <w:r>
              <w:rPr>
                <w:b/>
                <w:bCs/>
                <w:sz w:val="20"/>
              </w:rPr>
              <w:t>En Etapa</w:t>
            </w:r>
            <w:r w:rsidR="0038460D" w:rsidRPr="0038460D">
              <w:rPr>
                <w:b/>
                <w:bCs/>
                <w:sz w:val="20"/>
              </w:rPr>
              <w:t xml:space="preserve"> 3</w:t>
            </w:r>
          </w:p>
          <w:p w14:paraId="7E6D28F1" w14:textId="28CEEE99" w:rsidR="00807A39" w:rsidRPr="006E2AAE" w:rsidRDefault="006E2AAE" w:rsidP="00612885">
            <w:pPr>
              <w:pStyle w:val="TableParagraph"/>
              <w:numPr>
                <w:ilvl w:val="0"/>
                <w:numId w:val="6"/>
              </w:numPr>
              <w:ind w:right="175"/>
              <w:rPr>
                <w:sz w:val="20"/>
                <w:lang w:val="es-419"/>
              </w:rPr>
            </w:pPr>
            <w:r w:rsidRPr="006E2AAE">
              <w:rPr>
                <w:sz w:val="20"/>
                <w:lang w:val="es-419"/>
              </w:rPr>
              <w:t>Se reconstruirá el retorno en U #2 (ubicado en la parte central del proyecto).</w:t>
            </w:r>
            <w:r w:rsidR="00807A39" w:rsidRPr="006E2AAE">
              <w:rPr>
                <w:sz w:val="20"/>
                <w:lang w:val="es-419"/>
              </w:rPr>
              <w:t xml:space="preserve"> </w:t>
            </w:r>
          </w:p>
          <w:p w14:paraId="3CC89DBC" w14:textId="6E931B99" w:rsidR="00807A39" w:rsidRPr="006E2AAE" w:rsidRDefault="006E2AAE" w:rsidP="00612885">
            <w:pPr>
              <w:pStyle w:val="TableParagraph"/>
              <w:numPr>
                <w:ilvl w:val="0"/>
                <w:numId w:val="6"/>
              </w:numPr>
              <w:ind w:right="175"/>
              <w:rPr>
                <w:sz w:val="20"/>
                <w:lang w:val="es-419"/>
              </w:rPr>
            </w:pPr>
            <w:r w:rsidRPr="006E2AAE">
              <w:rPr>
                <w:sz w:val="20"/>
                <w:lang w:val="es-419"/>
              </w:rPr>
              <w:t xml:space="preserve">Los movimientos de retorno </w:t>
            </w:r>
            <w:r>
              <w:rPr>
                <w:sz w:val="20"/>
                <w:lang w:val="es-419"/>
              </w:rPr>
              <w:t xml:space="preserve">de </w:t>
            </w:r>
            <w:r w:rsidRPr="006E2AAE">
              <w:rPr>
                <w:sz w:val="20"/>
                <w:lang w:val="es-419"/>
              </w:rPr>
              <w:t>norte a sur serán desviados al retorno en U #3 (en el extremo norte del proyecto).</w:t>
            </w:r>
            <w:r w:rsidR="00807A39" w:rsidRPr="006E2AAE">
              <w:rPr>
                <w:sz w:val="20"/>
                <w:lang w:val="es-419"/>
              </w:rPr>
              <w:t xml:space="preserve">  </w:t>
            </w:r>
          </w:p>
          <w:p w14:paraId="77581C9F" w14:textId="6334FB0B" w:rsidR="00807A39" w:rsidRPr="006E2AAE" w:rsidRDefault="006E2AAE" w:rsidP="00612885">
            <w:pPr>
              <w:pStyle w:val="TableParagraph"/>
              <w:numPr>
                <w:ilvl w:val="0"/>
                <w:numId w:val="6"/>
              </w:numPr>
              <w:ind w:right="175"/>
              <w:rPr>
                <w:sz w:val="20"/>
                <w:lang w:val="es-419"/>
              </w:rPr>
            </w:pPr>
            <w:r w:rsidRPr="006E2AAE">
              <w:rPr>
                <w:sz w:val="20"/>
                <w:lang w:val="es-419"/>
              </w:rPr>
              <w:t xml:space="preserve">El movimiento de retorno </w:t>
            </w:r>
            <w:r>
              <w:rPr>
                <w:sz w:val="20"/>
                <w:lang w:val="es-419"/>
              </w:rPr>
              <w:t xml:space="preserve">de </w:t>
            </w:r>
            <w:r w:rsidRPr="006E2AAE">
              <w:rPr>
                <w:sz w:val="20"/>
                <w:lang w:val="es-419"/>
              </w:rPr>
              <w:t>sur a norte será cerrado de forma permanente.</w:t>
            </w:r>
          </w:p>
          <w:p w14:paraId="2070942C" w14:textId="31361D92" w:rsidR="00B35D4D" w:rsidRPr="006E2AAE" w:rsidRDefault="00B35D4D" w:rsidP="00B35D4D">
            <w:pPr>
              <w:pStyle w:val="TableParagraph"/>
              <w:rPr>
                <w:sz w:val="20"/>
                <w:lang w:val="es-419"/>
              </w:rPr>
            </w:pPr>
          </w:p>
        </w:tc>
      </w:tr>
      <w:tr w:rsidR="00B35D4D" w:rsidRPr="005C1E6D" w14:paraId="2070946E" w14:textId="77777777">
        <w:trPr>
          <w:cantSplit/>
          <w:trHeight w:val="916"/>
        </w:trPr>
        <w:tc>
          <w:tcPr>
            <w:tcW w:w="1258" w:type="dxa"/>
          </w:tcPr>
          <w:p w14:paraId="20709466" w14:textId="61C4FD0A" w:rsidR="00B35D4D" w:rsidRDefault="00B35D4D" w:rsidP="00B35D4D">
            <w:pPr>
              <w:pStyle w:val="TableParagraph"/>
              <w:spacing w:line="248" w:lineRule="exact"/>
              <w:ind w:left="110"/>
              <w:rPr>
                <w:spacing w:val="-5"/>
              </w:rPr>
            </w:pPr>
            <w:r>
              <w:rPr>
                <w:spacing w:val="-5"/>
              </w:rPr>
              <w:t>22</w:t>
            </w:r>
          </w:p>
        </w:tc>
        <w:tc>
          <w:tcPr>
            <w:tcW w:w="9533" w:type="dxa"/>
          </w:tcPr>
          <w:p w14:paraId="3AA3AAB1" w14:textId="02893473" w:rsidR="006E2AAE" w:rsidRPr="006E2AAE" w:rsidRDefault="006E2AAE" w:rsidP="006E2AAE">
            <w:pPr>
              <w:pStyle w:val="TableParagraph"/>
              <w:spacing w:line="229" w:lineRule="exact"/>
              <w:rPr>
                <w:sz w:val="20"/>
              </w:rPr>
            </w:pPr>
            <w:r w:rsidRPr="006E2AAE">
              <w:rPr>
                <w:b/>
                <w:bCs/>
                <w:sz w:val="20"/>
              </w:rPr>
              <w:t xml:space="preserve">Programa de obra del </w:t>
            </w:r>
            <w:r>
              <w:rPr>
                <w:b/>
                <w:bCs/>
                <w:sz w:val="20"/>
              </w:rPr>
              <w:t>Proyecto</w:t>
            </w:r>
          </w:p>
          <w:p w14:paraId="7DD9AE0B" w14:textId="4E412027" w:rsidR="006E2AAE" w:rsidRPr="006E2AAE" w:rsidRDefault="006E2AAE" w:rsidP="006E2AAE">
            <w:pPr>
              <w:pStyle w:val="ListParagraph"/>
              <w:numPr>
                <w:ilvl w:val="0"/>
                <w:numId w:val="5"/>
              </w:numPr>
              <w:rPr>
                <w:sz w:val="20"/>
                <w:lang w:val="es-419"/>
              </w:rPr>
            </w:pPr>
            <w:r w:rsidRPr="006E2AAE">
              <w:rPr>
                <w:sz w:val="20"/>
                <w:lang w:val="es-419"/>
              </w:rPr>
              <w:t>El proyecto se encuentra actualmente en fase de construcción y se celebró una reunión previa a la construcción con el contratista el 28 de julio de 2026.</w:t>
            </w:r>
          </w:p>
          <w:p w14:paraId="7722F2A9" w14:textId="7478E5A4" w:rsidR="006E2AAE" w:rsidRPr="006E2AAE" w:rsidRDefault="006E2AAE" w:rsidP="006E2AAE">
            <w:pPr>
              <w:pStyle w:val="ListParagraph"/>
              <w:numPr>
                <w:ilvl w:val="0"/>
                <w:numId w:val="5"/>
              </w:numPr>
              <w:rPr>
                <w:sz w:val="20"/>
                <w:lang w:val="es-419"/>
              </w:rPr>
            </w:pPr>
            <w:r w:rsidRPr="006E2AAE">
              <w:rPr>
                <w:sz w:val="20"/>
                <w:lang w:val="es-419"/>
              </w:rPr>
              <w:t xml:space="preserve">Se prevé que la construcción comience en </w:t>
            </w:r>
            <w:r>
              <w:rPr>
                <w:sz w:val="20"/>
                <w:lang w:val="es-419"/>
              </w:rPr>
              <w:t>otoño de 2026 y finalice en</w:t>
            </w:r>
            <w:r w:rsidRPr="006E2AAE">
              <w:rPr>
                <w:sz w:val="20"/>
                <w:lang w:val="es-419"/>
              </w:rPr>
              <w:t xml:space="preserve"> otoño de 2029.</w:t>
            </w:r>
          </w:p>
          <w:p w14:paraId="2070946D" w14:textId="22B0EB6D" w:rsidR="00B35D4D" w:rsidRPr="006E2AAE" w:rsidRDefault="00B35D4D" w:rsidP="006E2AAE">
            <w:pPr>
              <w:pStyle w:val="TableParagraph"/>
              <w:spacing w:line="229" w:lineRule="exact"/>
              <w:rPr>
                <w:sz w:val="20"/>
                <w:lang w:val="es-419"/>
              </w:rPr>
            </w:pPr>
          </w:p>
        </w:tc>
      </w:tr>
      <w:tr w:rsidR="00B35D4D" w:rsidRPr="005C1E6D" w14:paraId="20709480" w14:textId="77777777">
        <w:trPr>
          <w:cantSplit/>
          <w:trHeight w:val="916"/>
        </w:trPr>
        <w:tc>
          <w:tcPr>
            <w:tcW w:w="1258" w:type="dxa"/>
          </w:tcPr>
          <w:p w14:paraId="20709473" w14:textId="78D7BE96" w:rsidR="00B35D4D" w:rsidRDefault="003C0F4D" w:rsidP="00B35D4D">
            <w:pPr>
              <w:pStyle w:val="TableParagraph"/>
              <w:spacing w:line="248" w:lineRule="exact"/>
              <w:ind w:left="110"/>
              <w:rPr>
                <w:spacing w:val="-5"/>
              </w:rPr>
            </w:pPr>
            <w:r>
              <w:rPr>
                <w:spacing w:val="-5"/>
              </w:rPr>
              <w:t>23</w:t>
            </w:r>
          </w:p>
        </w:tc>
        <w:tc>
          <w:tcPr>
            <w:tcW w:w="9533" w:type="dxa"/>
          </w:tcPr>
          <w:p w14:paraId="5600834E" w14:textId="77777777" w:rsidR="008F121F" w:rsidRPr="008F121F" w:rsidRDefault="008F121F" w:rsidP="008F121F">
            <w:pPr>
              <w:spacing w:after="160" w:line="278" w:lineRule="auto"/>
              <w:ind w:left="144"/>
              <w:rPr>
                <w:sz w:val="20"/>
                <w:szCs w:val="20"/>
                <w:lang w:val="es-419"/>
              </w:rPr>
            </w:pPr>
            <w:r w:rsidRPr="008F121F">
              <w:rPr>
                <w:sz w:val="20"/>
                <w:szCs w:val="20"/>
                <w:lang w:val="es-419"/>
              </w:rPr>
              <w:t xml:space="preserve">Gracias por acompañarnos en esta presentación sobre la Fase de Construcción del Proyecto de la </w:t>
            </w:r>
            <w:r w:rsidRPr="00384E9C">
              <w:rPr>
                <w:b/>
                <w:bCs/>
                <w:sz w:val="20"/>
                <w:szCs w:val="20"/>
                <w:lang w:val="es-419"/>
              </w:rPr>
              <w:t>Ruta 23, desde High Crest Drive hasta el río Macopin</w:t>
            </w:r>
            <w:r w:rsidRPr="008F121F">
              <w:rPr>
                <w:sz w:val="20"/>
                <w:szCs w:val="20"/>
                <w:lang w:val="es-419"/>
              </w:rPr>
              <w:t>.</w:t>
            </w:r>
          </w:p>
          <w:p w14:paraId="59F9ED40" w14:textId="6CBA1BC7" w:rsidR="00D61569" w:rsidRPr="008F121F" w:rsidRDefault="008F121F" w:rsidP="008F121F">
            <w:pPr>
              <w:pStyle w:val="TableParagraph"/>
              <w:ind w:left="144" w:right="175"/>
              <w:rPr>
                <w:sz w:val="20"/>
                <w:szCs w:val="20"/>
                <w:lang w:val="es-419"/>
              </w:rPr>
            </w:pPr>
            <w:r w:rsidRPr="008F121F">
              <w:rPr>
                <w:sz w:val="20"/>
                <w:szCs w:val="20"/>
                <w:lang w:val="es-419"/>
              </w:rPr>
              <w:t xml:space="preserve">Los próximos pasos del proyecto incluyen un período de comentarios públicos de 30 días, durante el cual el NJDOT invita al público a compartir sus opiniones y comentarios. Una vez finalizado el período de comentarios públicos el </w:t>
            </w:r>
            <w:r w:rsidRPr="005C1E6D">
              <w:rPr>
                <w:color w:val="FF0000"/>
                <w:sz w:val="20"/>
                <w:szCs w:val="20"/>
                <w:lang w:val="es-419"/>
              </w:rPr>
              <w:t>13 de octubre de 2026</w:t>
            </w:r>
            <w:r w:rsidRPr="008F121F">
              <w:rPr>
                <w:sz w:val="20"/>
                <w:szCs w:val="20"/>
                <w:lang w:val="es-419"/>
              </w:rPr>
              <w:t>, el sitio web será cerrado. Durante este período, puede enviar preguntas o comentarios a través del correo electrónico</w:t>
            </w:r>
            <w:r w:rsidR="00D61569" w:rsidRPr="008F121F">
              <w:rPr>
                <w:sz w:val="20"/>
                <w:szCs w:val="20"/>
                <w:lang w:val="es-419"/>
              </w:rPr>
              <w:t xml:space="preserve"> </w:t>
            </w:r>
            <w:hyperlink r:id="rId12" w:history="1">
              <w:r w:rsidR="00D61569" w:rsidRPr="008F121F">
                <w:rPr>
                  <w:rStyle w:val="Hyperlink"/>
                  <w:sz w:val="20"/>
                  <w:szCs w:val="20"/>
                  <w:lang w:val="es-419"/>
                </w:rPr>
                <w:t>info@Rt23HighCrest.com</w:t>
              </w:r>
            </w:hyperlink>
            <w:r w:rsidR="00D61569" w:rsidRPr="008F121F">
              <w:rPr>
                <w:sz w:val="20"/>
                <w:szCs w:val="20"/>
                <w:lang w:val="es-419"/>
              </w:rPr>
              <w:t xml:space="preserve">. </w:t>
            </w:r>
          </w:p>
          <w:p w14:paraId="640F963A" w14:textId="77777777" w:rsidR="00D61569" w:rsidRPr="008F121F" w:rsidRDefault="00D61569" w:rsidP="008F121F">
            <w:pPr>
              <w:pStyle w:val="TableParagraph"/>
              <w:ind w:left="144" w:right="175"/>
              <w:rPr>
                <w:sz w:val="20"/>
                <w:szCs w:val="20"/>
                <w:lang w:val="es-419"/>
              </w:rPr>
            </w:pPr>
            <w:r w:rsidRPr="008F121F">
              <w:rPr>
                <w:sz w:val="20"/>
                <w:szCs w:val="20"/>
                <w:lang w:val="es-419"/>
              </w:rPr>
              <w:t> </w:t>
            </w:r>
          </w:p>
          <w:p w14:paraId="09CA434B" w14:textId="77777777" w:rsidR="008F121F" w:rsidRPr="008F121F" w:rsidRDefault="008F121F" w:rsidP="008F121F">
            <w:pPr>
              <w:spacing w:after="160" w:line="278" w:lineRule="auto"/>
              <w:ind w:left="144"/>
              <w:rPr>
                <w:sz w:val="20"/>
                <w:szCs w:val="20"/>
                <w:lang w:val="es-419"/>
              </w:rPr>
            </w:pPr>
            <w:r w:rsidRPr="008F121F">
              <w:rPr>
                <w:sz w:val="20"/>
                <w:szCs w:val="20"/>
                <w:lang w:val="es-419"/>
              </w:rPr>
              <w:t xml:space="preserve">Después del </w:t>
            </w:r>
            <w:r w:rsidRPr="005C1E6D">
              <w:rPr>
                <w:color w:val="FF0000"/>
                <w:sz w:val="20"/>
                <w:szCs w:val="20"/>
                <w:lang w:val="es-419"/>
              </w:rPr>
              <w:t>13 de octubre de 2026</w:t>
            </w:r>
            <w:r w:rsidRPr="008F121F">
              <w:rPr>
                <w:sz w:val="20"/>
                <w:szCs w:val="20"/>
                <w:lang w:val="es-419"/>
              </w:rPr>
              <w:t>, para obtener información adicional, comuníquese con Shivon Harris, Coordinadora Regional de Área de la Oficina de Relaciones Gubernamentales y Comunitarias del Departamento de Transporte de Nueva Jersey (NJDOT). Puede comunicarse por correo postal a:</w:t>
            </w:r>
          </w:p>
          <w:p w14:paraId="2F845210" w14:textId="77777777" w:rsidR="008F121F" w:rsidRPr="008F121F" w:rsidRDefault="008F121F" w:rsidP="008F121F">
            <w:pPr>
              <w:spacing w:after="160" w:line="278" w:lineRule="auto"/>
              <w:ind w:left="144"/>
              <w:rPr>
                <w:sz w:val="20"/>
                <w:szCs w:val="20"/>
                <w:lang w:val="es-419"/>
              </w:rPr>
            </w:pPr>
            <w:r w:rsidRPr="008F121F">
              <w:rPr>
                <w:sz w:val="20"/>
                <w:szCs w:val="20"/>
                <w:lang w:val="es-419"/>
              </w:rPr>
              <w:t>NJDOT</w:t>
            </w:r>
            <w:r w:rsidRPr="008F121F">
              <w:rPr>
                <w:sz w:val="20"/>
                <w:szCs w:val="20"/>
                <w:lang w:val="es-419"/>
              </w:rPr>
              <w:br/>
              <w:t>1035 Parkway Avenue</w:t>
            </w:r>
            <w:r w:rsidRPr="008F121F">
              <w:rPr>
                <w:sz w:val="20"/>
                <w:szCs w:val="20"/>
                <w:lang w:val="es-419"/>
              </w:rPr>
              <w:br/>
              <w:t>P.O. Box 600</w:t>
            </w:r>
            <w:r w:rsidRPr="008F121F">
              <w:rPr>
                <w:sz w:val="20"/>
                <w:szCs w:val="20"/>
                <w:lang w:val="es-419"/>
              </w:rPr>
              <w:br/>
              <w:t>Trenton, NJ 08625-0600</w:t>
            </w:r>
          </w:p>
          <w:p w14:paraId="45031114" w14:textId="024D0409" w:rsidR="00D61569" w:rsidRPr="008F121F" w:rsidRDefault="008F121F" w:rsidP="008F121F">
            <w:pPr>
              <w:pStyle w:val="TableParagraph"/>
              <w:ind w:left="144" w:right="175"/>
              <w:rPr>
                <w:sz w:val="20"/>
                <w:szCs w:val="20"/>
                <w:lang w:val="es-419"/>
              </w:rPr>
            </w:pPr>
            <w:r w:rsidRPr="008F121F">
              <w:rPr>
                <w:sz w:val="20"/>
                <w:szCs w:val="20"/>
                <w:lang w:val="es-419"/>
              </w:rPr>
              <w:t>Por teléfono al (609) 963-1218, o por correo electrónico a</w:t>
            </w:r>
            <w:r w:rsidR="00D61569" w:rsidRPr="008F121F">
              <w:rPr>
                <w:sz w:val="20"/>
                <w:szCs w:val="20"/>
                <w:lang w:val="es-419"/>
              </w:rPr>
              <w:t xml:space="preserve"> </w:t>
            </w:r>
            <w:hyperlink r:id="rId13" w:history="1">
              <w:r w:rsidR="00D61569" w:rsidRPr="008F121F">
                <w:rPr>
                  <w:rStyle w:val="Hyperlink"/>
                  <w:sz w:val="20"/>
                  <w:szCs w:val="20"/>
                  <w:lang w:val="es-419"/>
                </w:rPr>
                <w:t>ShivonA.Harris@dot.nj.gov</w:t>
              </w:r>
            </w:hyperlink>
          </w:p>
          <w:p w14:paraId="21B2F639" w14:textId="77777777" w:rsidR="00D61569" w:rsidRPr="008F121F" w:rsidRDefault="00D61569" w:rsidP="008F121F">
            <w:pPr>
              <w:pStyle w:val="TableParagraph"/>
              <w:ind w:left="144" w:right="175"/>
              <w:rPr>
                <w:sz w:val="20"/>
                <w:szCs w:val="20"/>
                <w:lang w:val="es-419"/>
              </w:rPr>
            </w:pPr>
            <w:r w:rsidRPr="008F121F">
              <w:rPr>
                <w:sz w:val="20"/>
                <w:szCs w:val="20"/>
                <w:lang w:val="es-419"/>
              </w:rPr>
              <w:t> </w:t>
            </w:r>
          </w:p>
          <w:p w14:paraId="73F29BDA" w14:textId="77777777" w:rsidR="008F121F" w:rsidRPr="00384E9C" w:rsidRDefault="008F121F" w:rsidP="008F121F">
            <w:pPr>
              <w:spacing w:after="160" w:line="278" w:lineRule="auto"/>
              <w:ind w:left="144"/>
              <w:rPr>
                <w:b/>
                <w:bCs/>
                <w:sz w:val="20"/>
                <w:szCs w:val="20"/>
                <w:lang w:val="es-419"/>
              </w:rPr>
            </w:pPr>
            <w:r w:rsidRPr="008F121F">
              <w:rPr>
                <w:sz w:val="20"/>
                <w:szCs w:val="20"/>
                <w:lang w:val="es-419"/>
              </w:rPr>
              <w:t xml:space="preserve">Gracias por participar en este Centro Virtual de Información Pública del NJDOT para el </w:t>
            </w:r>
            <w:r w:rsidRPr="00384E9C">
              <w:rPr>
                <w:b/>
                <w:bCs/>
                <w:sz w:val="20"/>
                <w:szCs w:val="20"/>
                <w:lang w:val="es-419"/>
              </w:rPr>
              <w:t>Proyecto de la Ruta 23, desde High Crest Drive hasta el río Macopin.</w:t>
            </w:r>
          </w:p>
          <w:p w14:paraId="3D51FFF1" w14:textId="77777777" w:rsidR="008F121F" w:rsidRPr="008F121F" w:rsidRDefault="008F121F" w:rsidP="008F121F">
            <w:pPr>
              <w:spacing w:after="160" w:line="278" w:lineRule="auto"/>
              <w:ind w:left="144"/>
              <w:rPr>
                <w:sz w:val="20"/>
                <w:szCs w:val="20"/>
                <w:lang w:val="es-419"/>
              </w:rPr>
            </w:pPr>
            <w:r w:rsidRPr="008F121F">
              <w:rPr>
                <w:sz w:val="20"/>
                <w:szCs w:val="20"/>
                <w:lang w:val="es-419"/>
              </w:rPr>
              <w:t>El Departamento de Transporte de Nueva Jersey agradece su participación y sus comentarios.</w:t>
            </w:r>
          </w:p>
          <w:p w14:paraId="2070947F" w14:textId="77777777" w:rsidR="00B35D4D" w:rsidRPr="008F121F" w:rsidRDefault="00B35D4D" w:rsidP="00B35D4D">
            <w:pPr>
              <w:pStyle w:val="TableParagraph"/>
              <w:spacing w:line="229" w:lineRule="exact"/>
              <w:rPr>
                <w:sz w:val="20"/>
                <w:lang w:val="es-419"/>
              </w:rPr>
            </w:pPr>
          </w:p>
        </w:tc>
      </w:tr>
    </w:tbl>
    <w:p w14:paraId="20709481" w14:textId="77777777" w:rsidR="00025AFD" w:rsidRPr="008F121F" w:rsidRDefault="00025AFD">
      <w:pPr>
        <w:rPr>
          <w:lang w:val="es-419"/>
        </w:rPr>
      </w:pPr>
    </w:p>
    <w:sectPr w:rsidR="00025AFD" w:rsidRPr="008F121F" w:rsidSect="00A5102A">
      <w:headerReference w:type="default" r:id="rId14"/>
      <w:type w:val="continuous"/>
      <w:pgSz w:w="12240" w:h="15840"/>
      <w:pgMar w:top="2340" w:right="620" w:bottom="280" w:left="600" w:header="720"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alcazar Herrada, Martin" w:date="2026-08-13T12:12:00Z" w:initials="MB">
    <w:p w14:paraId="60110EA3" w14:textId="77777777" w:rsidR="00E61080" w:rsidRDefault="00E61080" w:rsidP="00E61080">
      <w:pPr>
        <w:pStyle w:val="CommentText"/>
      </w:pPr>
      <w:r>
        <w:rPr>
          <w:rStyle w:val="CommentReference"/>
        </w:rPr>
        <w:annotationRef/>
      </w:r>
      <w:r>
        <w:t>Assuming “barrier curb” means concrete barriers?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110EA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1C5ECF" w16cex:dateUtc="2026-08-13T16: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110EA3" w16cid:durableId="5C1C5E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CFC6D" w14:textId="77777777" w:rsidR="005B27A7" w:rsidRDefault="005B27A7">
      <w:r>
        <w:separator/>
      </w:r>
    </w:p>
  </w:endnote>
  <w:endnote w:type="continuationSeparator" w:id="0">
    <w:p w14:paraId="7D8E2906" w14:textId="77777777" w:rsidR="005B27A7" w:rsidRDefault="005B2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7088D" w14:textId="77777777" w:rsidR="005B27A7" w:rsidRDefault="005B27A7">
      <w:r>
        <w:separator/>
      </w:r>
    </w:p>
  </w:footnote>
  <w:footnote w:type="continuationSeparator" w:id="0">
    <w:p w14:paraId="2BBFF43D" w14:textId="77777777" w:rsidR="005B27A7" w:rsidRDefault="005B2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0948A" w14:textId="08FCAA0B" w:rsidR="00974040" w:rsidRDefault="005B27A7">
    <w:pPr>
      <w:pStyle w:val="BodyText"/>
      <w:spacing w:line="14" w:lineRule="auto"/>
      <w:rPr>
        <w:b w:val="0"/>
        <w:sz w:val="20"/>
      </w:rPr>
    </w:pPr>
    <w:r>
      <w:rPr>
        <w:noProof/>
      </w:rPr>
      <w:pict w14:anchorId="2070948F">
        <v:shapetype id="_x0000_t202" coordsize="21600,21600" o:spt="202" path="m,l,21600r21600,l21600,xe">
          <v:stroke joinstyle="miter"/>
          <v:path gradientshapeok="t" o:connecttype="rect"/>
        </v:shapetype>
        <v:shape id="Textbox 6" o:spid="_x0000_s1026" type="#_x0000_t202" style="position:absolute;margin-left:354.55pt;margin-top:42.9pt;width:222.75pt;height:35.7pt;z-index:-251658237;visibility:visibl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" filled="f" stroked="f">
          <v:textbox inset="0,0,0,0">
            <w:txbxContent>
              <w:p w14:paraId="664D64AB" w14:textId="77777777" w:rsidR="00A3293B" w:rsidRPr="00A3293B" w:rsidRDefault="00A3293B" w:rsidP="00A3293B">
                <w:pPr>
                  <w:spacing w:line="210" w:lineRule="exact"/>
                  <w:ind w:right="18"/>
                  <w:jc w:val="right"/>
                  <w:rPr>
                    <w:rFonts w:ascii="Calibri"/>
                    <w:sz w:val="18"/>
                    <w:lang w:val="es-419"/>
                  </w:rPr>
                </w:pPr>
                <w:r w:rsidRPr="00A3293B">
                  <w:rPr>
                    <w:rFonts w:ascii="Calibri"/>
                    <w:sz w:val="18"/>
                    <w:lang w:val="es-419"/>
                  </w:rPr>
                  <w:t>Departamento de Transporte de Nueva Jersey (NJDOT)</w:t>
                </w:r>
              </w:p>
              <w:p w14:paraId="421BF0BA" w14:textId="77777777" w:rsidR="00A3293B" w:rsidRPr="00A3293B" w:rsidRDefault="00A3293B" w:rsidP="00A3293B">
                <w:pPr>
                  <w:spacing w:line="210" w:lineRule="exact"/>
                  <w:ind w:right="18"/>
                  <w:jc w:val="right"/>
                  <w:rPr>
                    <w:rFonts w:ascii="Calibri"/>
                    <w:sz w:val="18"/>
                    <w:lang w:val="es-419"/>
                  </w:rPr>
                </w:pPr>
                <w:r w:rsidRPr="00A3293B">
                  <w:rPr>
                    <w:rFonts w:ascii="Calibri"/>
                    <w:sz w:val="18"/>
                    <w:lang w:val="es-419"/>
                  </w:rPr>
                  <w:t xml:space="preserve">     </w:t>
                </w:r>
                <w:r w:rsidRPr="00A3293B">
                  <w:rPr>
                    <w:rFonts w:ascii="Calibri"/>
                    <w:sz w:val="18"/>
                    <w:lang w:val="es-419"/>
                  </w:rPr>
                  <w:tab/>
                  <w:t xml:space="preserve">    Comisionada Priya Jain</w:t>
                </w:r>
              </w:p>
              <w:p w14:paraId="20709494" w14:textId="77777777" w:rsidR="00974040" w:rsidRPr="00A3293B" w:rsidRDefault="00974040">
                <w:pPr>
                  <w:spacing w:line="210" w:lineRule="exact"/>
                  <w:ind w:right="18"/>
                  <w:jc w:val="right"/>
                  <w:rPr>
                    <w:rFonts w:ascii="Calibri"/>
                    <w:sz w:val="18"/>
                    <w:lang w:val="es-419"/>
                  </w:rPr>
                </w:pPr>
                <w:hyperlink r:id="rId1">
                  <w:r w:rsidRPr="00A3293B">
                    <w:rPr>
                      <w:rFonts w:ascii="Calibri"/>
                      <w:color w:val="006FC0"/>
                      <w:spacing w:val="-2"/>
                      <w:sz w:val="18"/>
                      <w:u w:val="single" w:color="0561C1"/>
                      <w:lang w:val="es-419"/>
                    </w:rPr>
                    <w:t>www.njdot.nj.gov</w:t>
                  </w:r>
                </w:hyperlink>
              </w:p>
            </w:txbxContent>
          </v:textbox>
          <w10:wrap anchorx="page" anchory="page"/>
        </v:shape>
      </w:pict>
    </w:r>
    <w:r>
      <w:rPr>
        <w:noProof/>
      </w:rPr>
      <w:pict w14:anchorId="2070948E">
        <v:shape id="Textbox 5" o:spid="_x0000_s1027" type="#_x0000_t202" style="position:absolute;margin-left:35pt;margin-top:41.05pt;width:155.45pt;height:26.5pt;z-index:-251658238;visibility:visibl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" filled="f" stroked="f">
          <v:textbox inset="0,0,0,0">
            <w:txbxContent>
              <w:p w14:paraId="08E3F105" w14:textId="77777777" w:rsidR="00A3293B" w:rsidRPr="00314C30" w:rsidRDefault="00A3293B" w:rsidP="00A3293B">
                <w:pPr>
                  <w:pStyle w:val="Footer"/>
                  <w:jc w:val="both"/>
                  <w:rPr>
                    <w:rFonts w:ascii="Calibri" w:hAnsi="Calibri" w:cs="Calibri"/>
                    <w:sz w:val="20"/>
                    <w:szCs w:val="20"/>
                    <w:lang w:val="es-419" w:bidi="en-US"/>
                  </w:rPr>
                </w:pPr>
                <w:r w:rsidRPr="00314C30">
                  <w:rPr>
                    <w:rFonts w:ascii="Calibri" w:hAnsi="Calibri" w:cs="Calibri"/>
                    <w:sz w:val="20"/>
                    <w:szCs w:val="20"/>
                    <w:lang w:val="es-419" w:bidi="en-US"/>
                  </w:rPr>
                  <w:t>Gobernadora Mikie Sherrill</w:t>
                </w:r>
              </w:p>
              <w:p w14:paraId="2BA2004B" w14:textId="77777777" w:rsidR="00A3293B" w:rsidRPr="00A3293B" w:rsidRDefault="00A3293B" w:rsidP="00A3293B">
                <w:pPr>
                  <w:pStyle w:val="BodyText"/>
                  <w:rPr>
                    <w:b w:val="0"/>
                    <w:bCs w:val="0"/>
                    <w:sz w:val="32"/>
                    <w:szCs w:val="32"/>
                    <w:lang w:val="es-419"/>
                  </w:rPr>
                </w:pPr>
                <w:r w:rsidRPr="00A3293B">
                  <w:rPr>
                    <w:b w:val="0"/>
                    <w:bCs w:val="0"/>
                    <w:sz w:val="20"/>
                    <w:szCs w:val="20"/>
                    <w:lang w:val="es-419"/>
                  </w:rPr>
                  <w:t>Vicegobernador Dr. Dale Caldwell</w:t>
                </w:r>
              </w:p>
              <w:p w14:paraId="20709492" w14:textId="3E28A713" w:rsidR="00974040" w:rsidRDefault="00974040">
                <w:pPr>
                  <w:ind w:left="20"/>
                  <w:rPr>
                    <w:rFonts w:ascii="Calibri"/>
                    <w:sz w:val="18"/>
                  </w:rPr>
                </w:pPr>
                <w:r>
                  <w:rPr>
                    <w:rFonts w:ascii="Calibri"/>
                    <w:spacing w:val="-4"/>
                    <w:sz w:val="18"/>
                  </w:rPr>
                  <w:t>.</w:t>
                </w:r>
              </w:p>
            </w:txbxContent>
          </v:textbox>
          <w10:wrap anchorx="page" anchory="page"/>
        </v:shape>
      </w:pict>
    </w:r>
    <w:r>
      <w:rPr>
        <w:noProof/>
      </w:rPr>
      <w:pict w14:anchorId="20709490">
        <v:shape id="Textbox 7" o:spid="_x0000_s1025" type="#_x0000_t202" style="position:absolute;margin-left:201.75pt;margin-top:94.45pt;width:235.35pt;height:19pt;z-index:-251658236;visibility:visibl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" filled="f" stroked="f">
          <v:textbox inset="0,0,0,0">
            <w:txbxContent>
              <w:p w14:paraId="20709495" w14:textId="6E0C3A1F" w:rsidR="00974040" w:rsidRPr="00A3293B" w:rsidRDefault="00A3293B">
                <w:pPr>
                  <w:spacing w:before="18"/>
                  <w:ind w:left="20"/>
                  <w:rPr>
                    <w:rFonts w:ascii="Calibri"/>
                    <w:b/>
                    <w:sz w:val="28"/>
                    <w:lang w:val="es-419"/>
                  </w:rPr>
                </w:pPr>
                <w:r w:rsidRPr="00A3293B">
                  <w:rPr>
                    <w:rFonts w:ascii="Calibri"/>
                    <w:b/>
                    <w:bCs/>
                    <w:sz w:val="28"/>
                    <w:lang w:val="es-419"/>
                  </w:rPr>
                  <w:t>Centro Virtual de Informaci</w:t>
                </w:r>
                <w:r w:rsidRPr="00A3293B">
                  <w:rPr>
                    <w:rFonts w:ascii="Calibri"/>
                    <w:b/>
                    <w:bCs/>
                    <w:sz w:val="28"/>
                    <w:lang w:val="es-419"/>
                  </w:rPr>
                  <w:t>ó</w:t>
                </w:r>
                <w:r w:rsidRPr="00A3293B">
                  <w:rPr>
                    <w:rFonts w:ascii="Calibri"/>
                    <w:b/>
                    <w:bCs/>
                    <w:sz w:val="28"/>
                    <w:lang w:val="es-419"/>
                  </w:rPr>
                  <w:t>n P</w:t>
                </w:r>
                <w:r w:rsidRPr="00A3293B">
                  <w:rPr>
                    <w:rFonts w:ascii="Calibri"/>
                    <w:b/>
                    <w:bCs/>
                    <w:sz w:val="28"/>
                    <w:lang w:val="es-419"/>
                  </w:rPr>
                  <w:t>ú</w:t>
                </w:r>
                <w:r w:rsidRPr="00A3293B">
                  <w:rPr>
                    <w:rFonts w:ascii="Calibri"/>
                    <w:b/>
                    <w:bCs/>
                    <w:sz w:val="28"/>
                    <w:lang w:val="es-419"/>
                  </w:rPr>
                  <w:t>blica (PIC)</w:t>
                </w:r>
              </w:p>
            </w:txbxContent>
          </v:textbox>
          <w10:wrap anchorx="page" anchory="page"/>
        </v:shape>
      </w:pict>
    </w:r>
    <w:r w:rsidR="00974040">
      <w:rPr>
        <w:noProof/>
      </w:rPr>
      <w:drawing>
        <wp:anchor distT="0" distB="0" distL="0" distR="0" simplePos="0" relativeHeight="251658240" behindDoc="1" locked="0" layoutInCell="1" allowOverlap="1" wp14:anchorId="2070948B" wp14:editId="2070948C">
          <wp:simplePos x="0" y="0"/>
          <wp:positionH relativeFrom="page">
            <wp:posOffset>3621023</wp:posOffset>
          </wp:positionH>
          <wp:positionV relativeFrom="page">
            <wp:posOffset>457200</wp:posOffset>
          </wp:positionV>
          <wp:extent cx="530352" cy="521207"/>
          <wp:effectExtent l="0" t="0" r="0" b="0"/>
          <wp:wrapNone/>
          <wp:docPr id="71433830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530352" cy="521207"/>
                  </a:xfrm>
                  <a:prstGeom prst="rect">
                    <a:avLst/>
                  </a:prstGeom>
                </pic:spPr>
              </pic:pic>
            </a:graphicData>
          </a:graphic>
        </wp:anchor>
      </w:drawing>
    </w:r>
    <w:r>
      <w:rPr>
        <w:noProof/>
      </w:rPr>
      <w:pict w14:anchorId="2070948D">
        <v:group id="Group 2" o:spid="_x0000_s1028" style="position:absolute;margin-left:544.1pt;margin-top:77.5pt;width:32.2pt;height:17.3pt;z-index:-251658239;mso-wrap-distance-left:0;mso-wrap-distance-right:0;mso-position-horizontal-relative:page;mso-position-vertical-relative:page" coordsize="408940,219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30" type="#_x0000_t75" style="position:absolute;width:231647;height:219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">
            <v:imagedata r:id="rId3" o:title=""/>
          </v:shape>
          <v:shape id="Image 4" o:spid="_x0000_s1029" type="#_x0000_t75" style="position:absolute;left:256031;top:27431;width:152400;height:155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">
            <v:imagedata r:id="rId4" o:title=""/>
          </v:shape>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50A51"/>
    <w:multiLevelType w:val="hybridMultilevel"/>
    <w:tmpl w:val="DEFAB970"/>
    <w:lvl w:ilvl="0" w:tplc="AB348308">
      <w:start w:val="1"/>
      <w:numFmt w:val="bullet"/>
      <w:lvlText w:val=""/>
      <w:lvlJc w:val="left"/>
      <w:pPr>
        <w:tabs>
          <w:tab w:val="num" w:pos="720"/>
        </w:tabs>
        <w:ind w:left="720" w:hanging="360"/>
      </w:pPr>
      <w:rPr>
        <w:rFonts w:ascii="Wingdings" w:hAnsi="Wingdings" w:hint="default"/>
      </w:rPr>
    </w:lvl>
    <w:lvl w:ilvl="1" w:tplc="29EE06F0" w:tentative="1">
      <w:start w:val="1"/>
      <w:numFmt w:val="bullet"/>
      <w:lvlText w:val=""/>
      <w:lvlJc w:val="left"/>
      <w:pPr>
        <w:tabs>
          <w:tab w:val="num" w:pos="1440"/>
        </w:tabs>
        <w:ind w:left="1440" w:hanging="360"/>
      </w:pPr>
      <w:rPr>
        <w:rFonts w:ascii="Wingdings" w:hAnsi="Wingdings" w:hint="default"/>
      </w:rPr>
    </w:lvl>
    <w:lvl w:ilvl="2" w:tplc="6ABC0BA4" w:tentative="1">
      <w:start w:val="1"/>
      <w:numFmt w:val="bullet"/>
      <w:lvlText w:val=""/>
      <w:lvlJc w:val="left"/>
      <w:pPr>
        <w:tabs>
          <w:tab w:val="num" w:pos="2160"/>
        </w:tabs>
        <w:ind w:left="2160" w:hanging="360"/>
      </w:pPr>
      <w:rPr>
        <w:rFonts w:ascii="Wingdings" w:hAnsi="Wingdings" w:hint="default"/>
      </w:rPr>
    </w:lvl>
    <w:lvl w:ilvl="3" w:tplc="1096A2CA" w:tentative="1">
      <w:start w:val="1"/>
      <w:numFmt w:val="bullet"/>
      <w:lvlText w:val=""/>
      <w:lvlJc w:val="left"/>
      <w:pPr>
        <w:tabs>
          <w:tab w:val="num" w:pos="2880"/>
        </w:tabs>
        <w:ind w:left="2880" w:hanging="360"/>
      </w:pPr>
      <w:rPr>
        <w:rFonts w:ascii="Wingdings" w:hAnsi="Wingdings" w:hint="default"/>
      </w:rPr>
    </w:lvl>
    <w:lvl w:ilvl="4" w:tplc="A4B41212" w:tentative="1">
      <w:start w:val="1"/>
      <w:numFmt w:val="bullet"/>
      <w:lvlText w:val=""/>
      <w:lvlJc w:val="left"/>
      <w:pPr>
        <w:tabs>
          <w:tab w:val="num" w:pos="3600"/>
        </w:tabs>
        <w:ind w:left="3600" w:hanging="360"/>
      </w:pPr>
      <w:rPr>
        <w:rFonts w:ascii="Wingdings" w:hAnsi="Wingdings" w:hint="default"/>
      </w:rPr>
    </w:lvl>
    <w:lvl w:ilvl="5" w:tplc="8606031E" w:tentative="1">
      <w:start w:val="1"/>
      <w:numFmt w:val="bullet"/>
      <w:lvlText w:val=""/>
      <w:lvlJc w:val="left"/>
      <w:pPr>
        <w:tabs>
          <w:tab w:val="num" w:pos="4320"/>
        </w:tabs>
        <w:ind w:left="4320" w:hanging="360"/>
      </w:pPr>
      <w:rPr>
        <w:rFonts w:ascii="Wingdings" w:hAnsi="Wingdings" w:hint="default"/>
      </w:rPr>
    </w:lvl>
    <w:lvl w:ilvl="6" w:tplc="104476F4" w:tentative="1">
      <w:start w:val="1"/>
      <w:numFmt w:val="bullet"/>
      <w:lvlText w:val=""/>
      <w:lvlJc w:val="left"/>
      <w:pPr>
        <w:tabs>
          <w:tab w:val="num" w:pos="5040"/>
        </w:tabs>
        <w:ind w:left="5040" w:hanging="360"/>
      </w:pPr>
      <w:rPr>
        <w:rFonts w:ascii="Wingdings" w:hAnsi="Wingdings" w:hint="default"/>
      </w:rPr>
    </w:lvl>
    <w:lvl w:ilvl="7" w:tplc="EB86F9C8" w:tentative="1">
      <w:start w:val="1"/>
      <w:numFmt w:val="bullet"/>
      <w:lvlText w:val=""/>
      <w:lvlJc w:val="left"/>
      <w:pPr>
        <w:tabs>
          <w:tab w:val="num" w:pos="5760"/>
        </w:tabs>
        <w:ind w:left="5760" w:hanging="360"/>
      </w:pPr>
      <w:rPr>
        <w:rFonts w:ascii="Wingdings" w:hAnsi="Wingdings" w:hint="default"/>
      </w:rPr>
    </w:lvl>
    <w:lvl w:ilvl="8" w:tplc="32508A5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45155E"/>
    <w:multiLevelType w:val="hybridMultilevel"/>
    <w:tmpl w:val="D65C337E"/>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 w15:restartNumberingAfterBreak="0">
    <w:nsid w:val="0F7E1075"/>
    <w:multiLevelType w:val="hybridMultilevel"/>
    <w:tmpl w:val="0E925448"/>
    <w:lvl w:ilvl="0" w:tplc="D9063BA6">
      <w:start w:val="1"/>
      <w:numFmt w:val="bullet"/>
      <w:lvlText w:val=""/>
      <w:lvlJc w:val="left"/>
      <w:pPr>
        <w:tabs>
          <w:tab w:val="num" w:pos="720"/>
        </w:tabs>
        <w:ind w:left="720" w:hanging="360"/>
      </w:pPr>
      <w:rPr>
        <w:rFonts w:ascii="Wingdings" w:hAnsi="Wingdings" w:hint="default"/>
      </w:rPr>
    </w:lvl>
    <w:lvl w:ilvl="1" w:tplc="D3528F4C" w:tentative="1">
      <w:start w:val="1"/>
      <w:numFmt w:val="bullet"/>
      <w:lvlText w:val=""/>
      <w:lvlJc w:val="left"/>
      <w:pPr>
        <w:tabs>
          <w:tab w:val="num" w:pos="1440"/>
        </w:tabs>
        <w:ind w:left="1440" w:hanging="360"/>
      </w:pPr>
      <w:rPr>
        <w:rFonts w:ascii="Wingdings" w:hAnsi="Wingdings" w:hint="default"/>
      </w:rPr>
    </w:lvl>
    <w:lvl w:ilvl="2" w:tplc="BF8E5EB4" w:tentative="1">
      <w:start w:val="1"/>
      <w:numFmt w:val="bullet"/>
      <w:lvlText w:val=""/>
      <w:lvlJc w:val="left"/>
      <w:pPr>
        <w:tabs>
          <w:tab w:val="num" w:pos="2160"/>
        </w:tabs>
        <w:ind w:left="2160" w:hanging="360"/>
      </w:pPr>
      <w:rPr>
        <w:rFonts w:ascii="Wingdings" w:hAnsi="Wingdings" w:hint="default"/>
      </w:rPr>
    </w:lvl>
    <w:lvl w:ilvl="3" w:tplc="7BE43BA0" w:tentative="1">
      <w:start w:val="1"/>
      <w:numFmt w:val="bullet"/>
      <w:lvlText w:val=""/>
      <w:lvlJc w:val="left"/>
      <w:pPr>
        <w:tabs>
          <w:tab w:val="num" w:pos="2880"/>
        </w:tabs>
        <w:ind w:left="2880" w:hanging="360"/>
      </w:pPr>
      <w:rPr>
        <w:rFonts w:ascii="Wingdings" w:hAnsi="Wingdings" w:hint="default"/>
      </w:rPr>
    </w:lvl>
    <w:lvl w:ilvl="4" w:tplc="CE3E9E9C" w:tentative="1">
      <w:start w:val="1"/>
      <w:numFmt w:val="bullet"/>
      <w:lvlText w:val=""/>
      <w:lvlJc w:val="left"/>
      <w:pPr>
        <w:tabs>
          <w:tab w:val="num" w:pos="3600"/>
        </w:tabs>
        <w:ind w:left="3600" w:hanging="360"/>
      </w:pPr>
      <w:rPr>
        <w:rFonts w:ascii="Wingdings" w:hAnsi="Wingdings" w:hint="default"/>
      </w:rPr>
    </w:lvl>
    <w:lvl w:ilvl="5" w:tplc="45EE5316" w:tentative="1">
      <w:start w:val="1"/>
      <w:numFmt w:val="bullet"/>
      <w:lvlText w:val=""/>
      <w:lvlJc w:val="left"/>
      <w:pPr>
        <w:tabs>
          <w:tab w:val="num" w:pos="4320"/>
        </w:tabs>
        <w:ind w:left="4320" w:hanging="360"/>
      </w:pPr>
      <w:rPr>
        <w:rFonts w:ascii="Wingdings" w:hAnsi="Wingdings" w:hint="default"/>
      </w:rPr>
    </w:lvl>
    <w:lvl w:ilvl="6" w:tplc="F1E0DACC" w:tentative="1">
      <w:start w:val="1"/>
      <w:numFmt w:val="bullet"/>
      <w:lvlText w:val=""/>
      <w:lvlJc w:val="left"/>
      <w:pPr>
        <w:tabs>
          <w:tab w:val="num" w:pos="5040"/>
        </w:tabs>
        <w:ind w:left="5040" w:hanging="360"/>
      </w:pPr>
      <w:rPr>
        <w:rFonts w:ascii="Wingdings" w:hAnsi="Wingdings" w:hint="default"/>
      </w:rPr>
    </w:lvl>
    <w:lvl w:ilvl="7" w:tplc="7E12E700" w:tentative="1">
      <w:start w:val="1"/>
      <w:numFmt w:val="bullet"/>
      <w:lvlText w:val=""/>
      <w:lvlJc w:val="left"/>
      <w:pPr>
        <w:tabs>
          <w:tab w:val="num" w:pos="5760"/>
        </w:tabs>
        <w:ind w:left="5760" w:hanging="360"/>
      </w:pPr>
      <w:rPr>
        <w:rFonts w:ascii="Wingdings" w:hAnsi="Wingdings" w:hint="default"/>
      </w:rPr>
    </w:lvl>
    <w:lvl w:ilvl="8" w:tplc="6D88821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1425D2"/>
    <w:multiLevelType w:val="hybridMultilevel"/>
    <w:tmpl w:val="DA5A3E0A"/>
    <w:lvl w:ilvl="0" w:tplc="2872FD80">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987F50"/>
    <w:multiLevelType w:val="hybridMultilevel"/>
    <w:tmpl w:val="ECC0442C"/>
    <w:lvl w:ilvl="0" w:tplc="D8E43D50">
      <w:start w:val="1"/>
      <w:numFmt w:val="bullet"/>
      <w:lvlText w:val=""/>
      <w:lvlJc w:val="left"/>
      <w:pPr>
        <w:tabs>
          <w:tab w:val="num" w:pos="720"/>
        </w:tabs>
        <w:ind w:left="720" w:hanging="360"/>
      </w:pPr>
      <w:rPr>
        <w:rFonts w:ascii="Wingdings" w:hAnsi="Wingdings" w:hint="default"/>
      </w:rPr>
    </w:lvl>
    <w:lvl w:ilvl="1" w:tplc="87F2B9E0" w:tentative="1">
      <w:start w:val="1"/>
      <w:numFmt w:val="bullet"/>
      <w:lvlText w:val=""/>
      <w:lvlJc w:val="left"/>
      <w:pPr>
        <w:tabs>
          <w:tab w:val="num" w:pos="1440"/>
        </w:tabs>
        <w:ind w:left="1440" w:hanging="360"/>
      </w:pPr>
      <w:rPr>
        <w:rFonts w:ascii="Wingdings" w:hAnsi="Wingdings" w:hint="default"/>
      </w:rPr>
    </w:lvl>
    <w:lvl w:ilvl="2" w:tplc="6B66B702" w:tentative="1">
      <w:start w:val="1"/>
      <w:numFmt w:val="bullet"/>
      <w:lvlText w:val=""/>
      <w:lvlJc w:val="left"/>
      <w:pPr>
        <w:tabs>
          <w:tab w:val="num" w:pos="2160"/>
        </w:tabs>
        <w:ind w:left="2160" w:hanging="360"/>
      </w:pPr>
      <w:rPr>
        <w:rFonts w:ascii="Wingdings" w:hAnsi="Wingdings" w:hint="default"/>
      </w:rPr>
    </w:lvl>
    <w:lvl w:ilvl="3" w:tplc="588C5ED6" w:tentative="1">
      <w:start w:val="1"/>
      <w:numFmt w:val="bullet"/>
      <w:lvlText w:val=""/>
      <w:lvlJc w:val="left"/>
      <w:pPr>
        <w:tabs>
          <w:tab w:val="num" w:pos="2880"/>
        </w:tabs>
        <w:ind w:left="2880" w:hanging="360"/>
      </w:pPr>
      <w:rPr>
        <w:rFonts w:ascii="Wingdings" w:hAnsi="Wingdings" w:hint="default"/>
      </w:rPr>
    </w:lvl>
    <w:lvl w:ilvl="4" w:tplc="C58CFF6A" w:tentative="1">
      <w:start w:val="1"/>
      <w:numFmt w:val="bullet"/>
      <w:lvlText w:val=""/>
      <w:lvlJc w:val="left"/>
      <w:pPr>
        <w:tabs>
          <w:tab w:val="num" w:pos="3600"/>
        </w:tabs>
        <w:ind w:left="3600" w:hanging="360"/>
      </w:pPr>
      <w:rPr>
        <w:rFonts w:ascii="Wingdings" w:hAnsi="Wingdings" w:hint="default"/>
      </w:rPr>
    </w:lvl>
    <w:lvl w:ilvl="5" w:tplc="51BC16DC" w:tentative="1">
      <w:start w:val="1"/>
      <w:numFmt w:val="bullet"/>
      <w:lvlText w:val=""/>
      <w:lvlJc w:val="left"/>
      <w:pPr>
        <w:tabs>
          <w:tab w:val="num" w:pos="4320"/>
        </w:tabs>
        <w:ind w:left="4320" w:hanging="360"/>
      </w:pPr>
      <w:rPr>
        <w:rFonts w:ascii="Wingdings" w:hAnsi="Wingdings" w:hint="default"/>
      </w:rPr>
    </w:lvl>
    <w:lvl w:ilvl="6" w:tplc="67D49340" w:tentative="1">
      <w:start w:val="1"/>
      <w:numFmt w:val="bullet"/>
      <w:lvlText w:val=""/>
      <w:lvlJc w:val="left"/>
      <w:pPr>
        <w:tabs>
          <w:tab w:val="num" w:pos="5040"/>
        </w:tabs>
        <w:ind w:left="5040" w:hanging="360"/>
      </w:pPr>
      <w:rPr>
        <w:rFonts w:ascii="Wingdings" w:hAnsi="Wingdings" w:hint="default"/>
      </w:rPr>
    </w:lvl>
    <w:lvl w:ilvl="7" w:tplc="6C3A7242" w:tentative="1">
      <w:start w:val="1"/>
      <w:numFmt w:val="bullet"/>
      <w:lvlText w:val=""/>
      <w:lvlJc w:val="left"/>
      <w:pPr>
        <w:tabs>
          <w:tab w:val="num" w:pos="5760"/>
        </w:tabs>
        <w:ind w:left="5760" w:hanging="360"/>
      </w:pPr>
      <w:rPr>
        <w:rFonts w:ascii="Wingdings" w:hAnsi="Wingdings" w:hint="default"/>
      </w:rPr>
    </w:lvl>
    <w:lvl w:ilvl="8" w:tplc="C85E59F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2C7F28"/>
    <w:multiLevelType w:val="hybridMultilevel"/>
    <w:tmpl w:val="FE803126"/>
    <w:lvl w:ilvl="0" w:tplc="E6BC8238">
      <w:start w:val="1"/>
      <w:numFmt w:val="bullet"/>
      <w:lvlText w:val=""/>
      <w:lvlJc w:val="left"/>
      <w:pPr>
        <w:tabs>
          <w:tab w:val="num" w:pos="720"/>
        </w:tabs>
        <w:ind w:left="720" w:hanging="360"/>
      </w:pPr>
      <w:rPr>
        <w:rFonts w:ascii="Symbol" w:hAnsi="Symbol" w:hint="default"/>
      </w:rPr>
    </w:lvl>
    <w:lvl w:ilvl="1" w:tplc="1C207490" w:tentative="1">
      <w:start w:val="1"/>
      <w:numFmt w:val="bullet"/>
      <w:lvlText w:val=""/>
      <w:lvlJc w:val="left"/>
      <w:pPr>
        <w:tabs>
          <w:tab w:val="num" w:pos="1440"/>
        </w:tabs>
        <w:ind w:left="1440" w:hanging="360"/>
      </w:pPr>
      <w:rPr>
        <w:rFonts w:ascii="Symbol" w:hAnsi="Symbol" w:hint="default"/>
      </w:rPr>
    </w:lvl>
    <w:lvl w:ilvl="2" w:tplc="15B87D70" w:tentative="1">
      <w:start w:val="1"/>
      <w:numFmt w:val="bullet"/>
      <w:lvlText w:val=""/>
      <w:lvlJc w:val="left"/>
      <w:pPr>
        <w:tabs>
          <w:tab w:val="num" w:pos="2160"/>
        </w:tabs>
        <w:ind w:left="2160" w:hanging="360"/>
      </w:pPr>
      <w:rPr>
        <w:rFonts w:ascii="Symbol" w:hAnsi="Symbol" w:hint="default"/>
      </w:rPr>
    </w:lvl>
    <w:lvl w:ilvl="3" w:tplc="B00A1920" w:tentative="1">
      <w:start w:val="1"/>
      <w:numFmt w:val="bullet"/>
      <w:lvlText w:val=""/>
      <w:lvlJc w:val="left"/>
      <w:pPr>
        <w:tabs>
          <w:tab w:val="num" w:pos="2880"/>
        </w:tabs>
        <w:ind w:left="2880" w:hanging="360"/>
      </w:pPr>
      <w:rPr>
        <w:rFonts w:ascii="Symbol" w:hAnsi="Symbol" w:hint="default"/>
      </w:rPr>
    </w:lvl>
    <w:lvl w:ilvl="4" w:tplc="6464AFD8" w:tentative="1">
      <w:start w:val="1"/>
      <w:numFmt w:val="bullet"/>
      <w:lvlText w:val=""/>
      <w:lvlJc w:val="left"/>
      <w:pPr>
        <w:tabs>
          <w:tab w:val="num" w:pos="3600"/>
        </w:tabs>
        <w:ind w:left="3600" w:hanging="360"/>
      </w:pPr>
      <w:rPr>
        <w:rFonts w:ascii="Symbol" w:hAnsi="Symbol" w:hint="default"/>
      </w:rPr>
    </w:lvl>
    <w:lvl w:ilvl="5" w:tplc="8C32EE16" w:tentative="1">
      <w:start w:val="1"/>
      <w:numFmt w:val="bullet"/>
      <w:lvlText w:val=""/>
      <w:lvlJc w:val="left"/>
      <w:pPr>
        <w:tabs>
          <w:tab w:val="num" w:pos="4320"/>
        </w:tabs>
        <w:ind w:left="4320" w:hanging="360"/>
      </w:pPr>
      <w:rPr>
        <w:rFonts w:ascii="Symbol" w:hAnsi="Symbol" w:hint="default"/>
      </w:rPr>
    </w:lvl>
    <w:lvl w:ilvl="6" w:tplc="52D08932" w:tentative="1">
      <w:start w:val="1"/>
      <w:numFmt w:val="bullet"/>
      <w:lvlText w:val=""/>
      <w:lvlJc w:val="left"/>
      <w:pPr>
        <w:tabs>
          <w:tab w:val="num" w:pos="5040"/>
        </w:tabs>
        <w:ind w:left="5040" w:hanging="360"/>
      </w:pPr>
      <w:rPr>
        <w:rFonts w:ascii="Symbol" w:hAnsi="Symbol" w:hint="default"/>
      </w:rPr>
    </w:lvl>
    <w:lvl w:ilvl="7" w:tplc="EC726030" w:tentative="1">
      <w:start w:val="1"/>
      <w:numFmt w:val="bullet"/>
      <w:lvlText w:val=""/>
      <w:lvlJc w:val="left"/>
      <w:pPr>
        <w:tabs>
          <w:tab w:val="num" w:pos="5760"/>
        </w:tabs>
        <w:ind w:left="5760" w:hanging="360"/>
      </w:pPr>
      <w:rPr>
        <w:rFonts w:ascii="Symbol" w:hAnsi="Symbol" w:hint="default"/>
      </w:rPr>
    </w:lvl>
    <w:lvl w:ilvl="8" w:tplc="78F4A7F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D091186"/>
    <w:multiLevelType w:val="hybridMultilevel"/>
    <w:tmpl w:val="0F0EE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CD55B4"/>
    <w:multiLevelType w:val="hybridMultilevel"/>
    <w:tmpl w:val="31EA5DF2"/>
    <w:lvl w:ilvl="0" w:tplc="9F421900">
      <w:start w:val="1"/>
      <w:numFmt w:val="bullet"/>
      <w:lvlText w:val=""/>
      <w:lvlJc w:val="left"/>
      <w:pPr>
        <w:tabs>
          <w:tab w:val="num" w:pos="720"/>
        </w:tabs>
        <w:ind w:left="720" w:hanging="360"/>
      </w:pPr>
      <w:rPr>
        <w:rFonts w:ascii="Symbol" w:hAnsi="Symbol" w:hint="default"/>
      </w:rPr>
    </w:lvl>
    <w:lvl w:ilvl="1" w:tplc="59884EA2" w:tentative="1">
      <w:start w:val="1"/>
      <w:numFmt w:val="bullet"/>
      <w:lvlText w:val=""/>
      <w:lvlJc w:val="left"/>
      <w:pPr>
        <w:tabs>
          <w:tab w:val="num" w:pos="1440"/>
        </w:tabs>
        <w:ind w:left="1440" w:hanging="360"/>
      </w:pPr>
      <w:rPr>
        <w:rFonts w:ascii="Symbol" w:hAnsi="Symbol" w:hint="default"/>
      </w:rPr>
    </w:lvl>
    <w:lvl w:ilvl="2" w:tplc="1F100728" w:tentative="1">
      <w:start w:val="1"/>
      <w:numFmt w:val="bullet"/>
      <w:lvlText w:val=""/>
      <w:lvlJc w:val="left"/>
      <w:pPr>
        <w:tabs>
          <w:tab w:val="num" w:pos="2160"/>
        </w:tabs>
        <w:ind w:left="2160" w:hanging="360"/>
      </w:pPr>
      <w:rPr>
        <w:rFonts w:ascii="Symbol" w:hAnsi="Symbol" w:hint="default"/>
      </w:rPr>
    </w:lvl>
    <w:lvl w:ilvl="3" w:tplc="D780E716" w:tentative="1">
      <w:start w:val="1"/>
      <w:numFmt w:val="bullet"/>
      <w:lvlText w:val=""/>
      <w:lvlJc w:val="left"/>
      <w:pPr>
        <w:tabs>
          <w:tab w:val="num" w:pos="2880"/>
        </w:tabs>
        <w:ind w:left="2880" w:hanging="360"/>
      </w:pPr>
      <w:rPr>
        <w:rFonts w:ascii="Symbol" w:hAnsi="Symbol" w:hint="default"/>
      </w:rPr>
    </w:lvl>
    <w:lvl w:ilvl="4" w:tplc="D62026A8" w:tentative="1">
      <w:start w:val="1"/>
      <w:numFmt w:val="bullet"/>
      <w:lvlText w:val=""/>
      <w:lvlJc w:val="left"/>
      <w:pPr>
        <w:tabs>
          <w:tab w:val="num" w:pos="3600"/>
        </w:tabs>
        <w:ind w:left="3600" w:hanging="360"/>
      </w:pPr>
      <w:rPr>
        <w:rFonts w:ascii="Symbol" w:hAnsi="Symbol" w:hint="default"/>
      </w:rPr>
    </w:lvl>
    <w:lvl w:ilvl="5" w:tplc="58C4C58E" w:tentative="1">
      <w:start w:val="1"/>
      <w:numFmt w:val="bullet"/>
      <w:lvlText w:val=""/>
      <w:lvlJc w:val="left"/>
      <w:pPr>
        <w:tabs>
          <w:tab w:val="num" w:pos="4320"/>
        </w:tabs>
        <w:ind w:left="4320" w:hanging="360"/>
      </w:pPr>
      <w:rPr>
        <w:rFonts w:ascii="Symbol" w:hAnsi="Symbol" w:hint="default"/>
      </w:rPr>
    </w:lvl>
    <w:lvl w:ilvl="6" w:tplc="51ACBB42" w:tentative="1">
      <w:start w:val="1"/>
      <w:numFmt w:val="bullet"/>
      <w:lvlText w:val=""/>
      <w:lvlJc w:val="left"/>
      <w:pPr>
        <w:tabs>
          <w:tab w:val="num" w:pos="5040"/>
        </w:tabs>
        <w:ind w:left="5040" w:hanging="360"/>
      </w:pPr>
      <w:rPr>
        <w:rFonts w:ascii="Symbol" w:hAnsi="Symbol" w:hint="default"/>
      </w:rPr>
    </w:lvl>
    <w:lvl w:ilvl="7" w:tplc="70026230" w:tentative="1">
      <w:start w:val="1"/>
      <w:numFmt w:val="bullet"/>
      <w:lvlText w:val=""/>
      <w:lvlJc w:val="left"/>
      <w:pPr>
        <w:tabs>
          <w:tab w:val="num" w:pos="5760"/>
        </w:tabs>
        <w:ind w:left="5760" w:hanging="360"/>
      </w:pPr>
      <w:rPr>
        <w:rFonts w:ascii="Symbol" w:hAnsi="Symbol" w:hint="default"/>
      </w:rPr>
    </w:lvl>
    <w:lvl w:ilvl="8" w:tplc="2C7010F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60B3626"/>
    <w:multiLevelType w:val="hybridMultilevel"/>
    <w:tmpl w:val="17FC60D6"/>
    <w:lvl w:ilvl="0" w:tplc="55842E48">
      <w:start w:val="1"/>
      <w:numFmt w:val="bullet"/>
      <w:lvlText w:val=""/>
      <w:lvlJc w:val="left"/>
      <w:pPr>
        <w:tabs>
          <w:tab w:val="num" w:pos="720"/>
        </w:tabs>
        <w:ind w:left="720" w:hanging="360"/>
      </w:pPr>
      <w:rPr>
        <w:rFonts w:ascii="Wingdings" w:hAnsi="Wingdings" w:hint="default"/>
      </w:rPr>
    </w:lvl>
    <w:lvl w:ilvl="1" w:tplc="CC44F9A6" w:tentative="1">
      <w:start w:val="1"/>
      <w:numFmt w:val="bullet"/>
      <w:lvlText w:val=""/>
      <w:lvlJc w:val="left"/>
      <w:pPr>
        <w:tabs>
          <w:tab w:val="num" w:pos="1440"/>
        </w:tabs>
        <w:ind w:left="1440" w:hanging="360"/>
      </w:pPr>
      <w:rPr>
        <w:rFonts w:ascii="Wingdings" w:hAnsi="Wingdings" w:hint="default"/>
      </w:rPr>
    </w:lvl>
    <w:lvl w:ilvl="2" w:tplc="E65A9EDC" w:tentative="1">
      <w:start w:val="1"/>
      <w:numFmt w:val="bullet"/>
      <w:lvlText w:val=""/>
      <w:lvlJc w:val="left"/>
      <w:pPr>
        <w:tabs>
          <w:tab w:val="num" w:pos="2160"/>
        </w:tabs>
        <w:ind w:left="2160" w:hanging="360"/>
      </w:pPr>
      <w:rPr>
        <w:rFonts w:ascii="Wingdings" w:hAnsi="Wingdings" w:hint="default"/>
      </w:rPr>
    </w:lvl>
    <w:lvl w:ilvl="3" w:tplc="F896317C" w:tentative="1">
      <w:start w:val="1"/>
      <w:numFmt w:val="bullet"/>
      <w:lvlText w:val=""/>
      <w:lvlJc w:val="left"/>
      <w:pPr>
        <w:tabs>
          <w:tab w:val="num" w:pos="2880"/>
        </w:tabs>
        <w:ind w:left="2880" w:hanging="360"/>
      </w:pPr>
      <w:rPr>
        <w:rFonts w:ascii="Wingdings" w:hAnsi="Wingdings" w:hint="default"/>
      </w:rPr>
    </w:lvl>
    <w:lvl w:ilvl="4" w:tplc="D108B590" w:tentative="1">
      <w:start w:val="1"/>
      <w:numFmt w:val="bullet"/>
      <w:lvlText w:val=""/>
      <w:lvlJc w:val="left"/>
      <w:pPr>
        <w:tabs>
          <w:tab w:val="num" w:pos="3600"/>
        </w:tabs>
        <w:ind w:left="3600" w:hanging="360"/>
      </w:pPr>
      <w:rPr>
        <w:rFonts w:ascii="Wingdings" w:hAnsi="Wingdings" w:hint="default"/>
      </w:rPr>
    </w:lvl>
    <w:lvl w:ilvl="5" w:tplc="FDD2E54A" w:tentative="1">
      <w:start w:val="1"/>
      <w:numFmt w:val="bullet"/>
      <w:lvlText w:val=""/>
      <w:lvlJc w:val="left"/>
      <w:pPr>
        <w:tabs>
          <w:tab w:val="num" w:pos="4320"/>
        </w:tabs>
        <w:ind w:left="4320" w:hanging="360"/>
      </w:pPr>
      <w:rPr>
        <w:rFonts w:ascii="Wingdings" w:hAnsi="Wingdings" w:hint="default"/>
      </w:rPr>
    </w:lvl>
    <w:lvl w:ilvl="6" w:tplc="D50E06DC" w:tentative="1">
      <w:start w:val="1"/>
      <w:numFmt w:val="bullet"/>
      <w:lvlText w:val=""/>
      <w:lvlJc w:val="left"/>
      <w:pPr>
        <w:tabs>
          <w:tab w:val="num" w:pos="5040"/>
        </w:tabs>
        <w:ind w:left="5040" w:hanging="360"/>
      </w:pPr>
      <w:rPr>
        <w:rFonts w:ascii="Wingdings" w:hAnsi="Wingdings" w:hint="default"/>
      </w:rPr>
    </w:lvl>
    <w:lvl w:ilvl="7" w:tplc="A4909AF0" w:tentative="1">
      <w:start w:val="1"/>
      <w:numFmt w:val="bullet"/>
      <w:lvlText w:val=""/>
      <w:lvlJc w:val="left"/>
      <w:pPr>
        <w:tabs>
          <w:tab w:val="num" w:pos="5760"/>
        </w:tabs>
        <w:ind w:left="5760" w:hanging="360"/>
      </w:pPr>
      <w:rPr>
        <w:rFonts w:ascii="Wingdings" w:hAnsi="Wingdings" w:hint="default"/>
      </w:rPr>
    </w:lvl>
    <w:lvl w:ilvl="8" w:tplc="6CC09E3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1226EA"/>
    <w:multiLevelType w:val="hybridMultilevel"/>
    <w:tmpl w:val="A886C862"/>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0" w15:restartNumberingAfterBreak="0">
    <w:nsid w:val="2CCC4765"/>
    <w:multiLevelType w:val="hybridMultilevel"/>
    <w:tmpl w:val="79623684"/>
    <w:lvl w:ilvl="0" w:tplc="D854A35A">
      <w:start w:val="1"/>
      <w:numFmt w:val="bullet"/>
      <w:lvlText w:val=""/>
      <w:lvlJc w:val="left"/>
      <w:pPr>
        <w:tabs>
          <w:tab w:val="num" w:pos="720"/>
        </w:tabs>
        <w:ind w:left="720" w:hanging="360"/>
      </w:pPr>
      <w:rPr>
        <w:rFonts w:ascii="Symbol" w:hAnsi="Symbol" w:hint="default"/>
      </w:rPr>
    </w:lvl>
    <w:lvl w:ilvl="1" w:tplc="5756CF94" w:tentative="1">
      <w:start w:val="1"/>
      <w:numFmt w:val="bullet"/>
      <w:lvlText w:val=""/>
      <w:lvlJc w:val="left"/>
      <w:pPr>
        <w:tabs>
          <w:tab w:val="num" w:pos="1440"/>
        </w:tabs>
        <w:ind w:left="1440" w:hanging="360"/>
      </w:pPr>
      <w:rPr>
        <w:rFonts w:ascii="Symbol" w:hAnsi="Symbol" w:hint="default"/>
      </w:rPr>
    </w:lvl>
    <w:lvl w:ilvl="2" w:tplc="FC1C7222" w:tentative="1">
      <w:start w:val="1"/>
      <w:numFmt w:val="bullet"/>
      <w:lvlText w:val=""/>
      <w:lvlJc w:val="left"/>
      <w:pPr>
        <w:tabs>
          <w:tab w:val="num" w:pos="2160"/>
        </w:tabs>
        <w:ind w:left="2160" w:hanging="360"/>
      </w:pPr>
      <w:rPr>
        <w:rFonts w:ascii="Symbol" w:hAnsi="Symbol" w:hint="default"/>
      </w:rPr>
    </w:lvl>
    <w:lvl w:ilvl="3" w:tplc="FA4A7CC0" w:tentative="1">
      <w:start w:val="1"/>
      <w:numFmt w:val="bullet"/>
      <w:lvlText w:val=""/>
      <w:lvlJc w:val="left"/>
      <w:pPr>
        <w:tabs>
          <w:tab w:val="num" w:pos="2880"/>
        </w:tabs>
        <w:ind w:left="2880" w:hanging="360"/>
      </w:pPr>
      <w:rPr>
        <w:rFonts w:ascii="Symbol" w:hAnsi="Symbol" w:hint="default"/>
      </w:rPr>
    </w:lvl>
    <w:lvl w:ilvl="4" w:tplc="315AC588" w:tentative="1">
      <w:start w:val="1"/>
      <w:numFmt w:val="bullet"/>
      <w:lvlText w:val=""/>
      <w:lvlJc w:val="left"/>
      <w:pPr>
        <w:tabs>
          <w:tab w:val="num" w:pos="3600"/>
        </w:tabs>
        <w:ind w:left="3600" w:hanging="360"/>
      </w:pPr>
      <w:rPr>
        <w:rFonts w:ascii="Symbol" w:hAnsi="Symbol" w:hint="default"/>
      </w:rPr>
    </w:lvl>
    <w:lvl w:ilvl="5" w:tplc="79982674" w:tentative="1">
      <w:start w:val="1"/>
      <w:numFmt w:val="bullet"/>
      <w:lvlText w:val=""/>
      <w:lvlJc w:val="left"/>
      <w:pPr>
        <w:tabs>
          <w:tab w:val="num" w:pos="4320"/>
        </w:tabs>
        <w:ind w:left="4320" w:hanging="360"/>
      </w:pPr>
      <w:rPr>
        <w:rFonts w:ascii="Symbol" w:hAnsi="Symbol" w:hint="default"/>
      </w:rPr>
    </w:lvl>
    <w:lvl w:ilvl="6" w:tplc="93187BCA" w:tentative="1">
      <w:start w:val="1"/>
      <w:numFmt w:val="bullet"/>
      <w:lvlText w:val=""/>
      <w:lvlJc w:val="left"/>
      <w:pPr>
        <w:tabs>
          <w:tab w:val="num" w:pos="5040"/>
        </w:tabs>
        <w:ind w:left="5040" w:hanging="360"/>
      </w:pPr>
      <w:rPr>
        <w:rFonts w:ascii="Symbol" w:hAnsi="Symbol" w:hint="default"/>
      </w:rPr>
    </w:lvl>
    <w:lvl w:ilvl="7" w:tplc="7ED8C04C" w:tentative="1">
      <w:start w:val="1"/>
      <w:numFmt w:val="bullet"/>
      <w:lvlText w:val=""/>
      <w:lvlJc w:val="left"/>
      <w:pPr>
        <w:tabs>
          <w:tab w:val="num" w:pos="5760"/>
        </w:tabs>
        <w:ind w:left="5760" w:hanging="360"/>
      </w:pPr>
      <w:rPr>
        <w:rFonts w:ascii="Symbol" w:hAnsi="Symbol" w:hint="default"/>
      </w:rPr>
    </w:lvl>
    <w:lvl w:ilvl="8" w:tplc="9550C45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401576B"/>
    <w:multiLevelType w:val="hybridMultilevel"/>
    <w:tmpl w:val="E3C21DE0"/>
    <w:lvl w:ilvl="0" w:tplc="6DD4F8F6">
      <w:start w:val="1"/>
      <w:numFmt w:val="bullet"/>
      <w:lvlText w:val=""/>
      <w:lvlJc w:val="left"/>
      <w:pPr>
        <w:tabs>
          <w:tab w:val="num" w:pos="720"/>
        </w:tabs>
        <w:ind w:left="720" w:hanging="360"/>
      </w:pPr>
      <w:rPr>
        <w:rFonts w:ascii="Wingdings" w:hAnsi="Wingdings" w:hint="default"/>
      </w:rPr>
    </w:lvl>
    <w:lvl w:ilvl="1" w:tplc="B40234FC" w:tentative="1">
      <w:start w:val="1"/>
      <w:numFmt w:val="bullet"/>
      <w:lvlText w:val=""/>
      <w:lvlJc w:val="left"/>
      <w:pPr>
        <w:tabs>
          <w:tab w:val="num" w:pos="1440"/>
        </w:tabs>
        <w:ind w:left="1440" w:hanging="360"/>
      </w:pPr>
      <w:rPr>
        <w:rFonts w:ascii="Wingdings" w:hAnsi="Wingdings" w:hint="default"/>
      </w:rPr>
    </w:lvl>
    <w:lvl w:ilvl="2" w:tplc="FB2A174A" w:tentative="1">
      <w:start w:val="1"/>
      <w:numFmt w:val="bullet"/>
      <w:lvlText w:val=""/>
      <w:lvlJc w:val="left"/>
      <w:pPr>
        <w:tabs>
          <w:tab w:val="num" w:pos="2160"/>
        </w:tabs>
        <w:ind w:left="2160" w:hanging="360"/>
      </w:pPr>
      <w:rPr>
        <w:rFonts w:ascii="Wingdings" w:hAnsi="Wingdings" w:hint="default"/>
      </w:rPr>
    </w:lvl>
    <w:lvl w:ilvl="3" w:tplc="C3C26C4C" w:tentative="1">
      <w:start w:val="1"/>
      <w:numFmt w:val="bullet"/>
      <w:lvlText w:val=""/>
      <w:lvlJc w:val="left"/>
      <w:pPr>
        <w:tabs>
          <w:tab w:val="num" w:pos="2880"/>
        </w:tabs>
        <w:ind w:left="2880" w:hanging="360"/>
      </w:pPr>
      <w:rPr>
        <w:rFonts w:ascii="Wingdings" w:hAnsi="Wingdings" w:hint="default"/>
      </w:rPr>
    </w:lvl>
    <w:lvl w:ilvl="4" w:tplc="FA0A060E" w:tentative="1">
      <w:start w:val="1"/>
      <w:numFmt w:val="bullet"/>
      <w:lvlText w:val=""/>
      <w:lvlJc w:val="left"/>
      <w:pPr>
        <w:tabs>
          <w:tab w:val="num" w:pos="3600"/>
        </w:tabs>
        <w:ind w:left="3600" w:hanging="360"/>
      </w:pPr>
      <w:rPr>
        <w:rFonts w:ascii="Wingdings" w:hAnsi="Wingdings" w:hint="default"/>
      </w:rPr>
    </w:lvl>
    <w:lvl w:ilvl="5" w:tplc="8828CC68" w:tentative="1">
      <w:start w:val="1"/>
      <w:numFmt w:val="bullet"/>
      <w:lvlText w:val=""/>
      <w:lvlJc w:val="left"/>
      <w:pPr>
        <w:tabs>
          <w:tab w:val="num" w:pos="4320"/>
        </w:tabs>
        <w:ind w:left="4320" w:hanging="360"/>
      </w:pPr>
      <w:rPr>
        <w:rFonts w:ascii="Wingdings" w:hAnsi="Wingdings" w:hint="default"/>
      </w:rPr>
    </w:lvl>
    <w:lvl w:ilvl="6" w:tplc="47109E8C" w:tentative="1">
      <w:start w:val="1"/>
      <w:numFmt w:val="bullet"/>
      <w:lvlText w:val=""/>
      <w:lvlJc w:val="left"/>
      <w:pPr>
        <w:tabs>
          <w:tab w:val="num" w:pos="5040"/>
        </w:tabs>
        <w:ind w:left="5040" w:hanging="360"/>
      </w:pPr>
      <w:rPr>
        <w:rFonts w:ascii="Wingdings" w:hAnsi="Wingdings" w:hint="default"/>
      </w:rPr>
    </w:lvl>
    <w:lvl w:ilvl="7" w:tplc="DEB6A390" w:tentative="1">
      <w:start w:val="1"/>
      <w:numFmt w:val="bullet"/>
      <w:lvlText w:val=""/>
      <w:lvlJc w:val="left"/>
      <w:pPr>
        <w:tabs>
          <w:tab w:val="num" w:pos="5760"/>
        </w:tabs>
        <w:ind w:left="5760" w:hanging="360"/>
      </w:pPr>
      <w:rPr>
        <w:rFonts w:ascii="Wingdings" w:hAnsi="Wingdings" w:hint="default"/>
      </w:rPr>
    </w:lvl>
    <w:lvl w:ilvl="8" w:tplc="6428DA3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5F0118"/>
    <w:multiLevelType w:val="hybridMultilevel"/>
    <w:tmpl w:val="67EC2CBC"/>
    <w:lvl w:ilvl="0" w:tplc="9EB89788">
      <w:start w:val="1"/>
      <w:numFmt w:val="bullet"/>
      <w:lvlText w:val=""/>
      <w:lvlJc w:val="left"/>
      <w:pPr>
        <w:tabs>
          <w:tab w:val="num" w:pos="720"/>
        </w:tabs>
        <w:ind w:left="720" w:hanging="360"/>
      </w:pPr>
      <w:rPr>
        <w:rFonts w:ascii="Wingdings" w:hAnsi="Wingdings" w:hint="default"/>
      </w:rPr>
    </w:lvl>
    <w:lvl w:ilvl="1" w:tplc="BBA07F94" w:tentative="1">
      <w:start w:val="1"/>
      <w:numFmt w:val="bullet"/>
      <w:lvlText w:val=""/>
      <w:lvlJc w:val="left"/>
      <w:pPr>
        <w:tabs>
          <w:tab w:val="num" w:pos="1440"/>
        </w:tabs>
        <w:ind w:left="1440" w:hanging="360"/>
      </w:pPr>
      <w:rPr>
        <w:rFonts w:ascii="Wingdings" w:hAnsi="Wingdings" w:hint="default"/>
      </w:rPr>
    </w:lvl>
    <w:lvl w:ilvl="2" w:tplc="F86A85A0" w:tentative="1">
      <w:start w:val="1"/>
      <w:numFmt w:val="bullet"/>
      <w:lvlText w:val=""/>
      <w:lvlJc w:val="left"/>
      <w:pPr>
        <w:tabs>
          <w:tab w:val="num" w:pos="2160"/>
        </w:tabs>
        <w:ind w:left="2160" w:hanging="360"/>
      </w:pPr>
      <w:rPr>
        <w:rFonts w:ascii="Wingdings" w:hAnsi="Wingdings" w:hint="default"/>
      </w:rPr>
    </w:lvl>
    <w:lvl w:ilvl="3" w:tplc="F12E0C96" w:tentative="1">
      <w:start w:val="1"/>
      <w:numFmt w:val="bullet"/>
      <w:lvlText w:val=""/>
      <w:lvlJc w:val="left"/>
      <w:pPr>
        <w:tabs>
          <w:tab w:val="num" w:pos="2880"/>
        </w:tabs>
        <w:ind w:left="2880" w:hanging="360"/>
      </w:pPr>
      <w:rPr>
        <w:rFonts w:ascii="Wingdings" w:hAnsi="Wingdings" w:hint="default"/>
      </w:rPr>
    </w:lvl>
    <w:lvl w:ilvl="4" w:tplc="4C7E0EF8" w:tentative="1">
      <w:start w:val="1"/>
      <w:numFmt w:val="bullet"/>
      <w:lvlText w:val=""/>
      <w:lvlJc w:val="left"/>
      <w:pPr>
        <w:tabs>
          <w:tab w:val="num" w:pos="3600"/>
        </w:tabs>
        <w:ind w:left="3600" w:hanging="360"/>
      </w:pPr>
      <w:rPr>
        <w:rFonts w:ascii="Wingdings" w:hAnsi="Wingdings" w:hint="default"/>
      </w:rPr>
    </w:lvl>
    <w:lvl w:ilvl="5" w:tplc="818A2AE4" w:tentative="1">
      <w:start w:val="1"/>
      <w:numFmt w:val="bullet"/>
      <w:lvlText w:val=""/>
      <w:lvlJc w:val="left"/>
      <w:pPr>
        <w:tabs>
          <w:tab w:val="num" w:pos="4320"/>
        </w:tabs>
        <w:ind w:left="4320" w:hanging="360"/>
      </w:pPr>
      <w:rPr>
        <w:rFonts w:ascii="Wingdings" w:hAnsi="Wingdings" w:hint="default"/>
      </w:rPr>
    </w:lvl>
    <w:lvl w:ilvl="6" w:tplc="BD1207B6" w:tentative="1">
      <w:start w:val="1"/>
      <w:numFmt w:val="bullet"/>
      <w:lvlText w:val=""/>
      <w:lvlJc w:val="left"/>
      <w:pPr>
        <w:tabs>
          <w:tab w:val="num" w:pos="5040"/>
        </w:tabs>
        <w:ind w:left="5040" w:hanging="360"/>
      </w:pPr>
      <w:rPr>
        <w:rFonts w:ascii="Wingdings" w:hAnsi="Wingdings" w:hint="default"/>
      </w:rPr>
    </w:lvl>
    <w:lvl w:ilvl="7" w:tplc="42C87028" w:tentative="1">
      <w:start w:val="1"/>
      <w:numFmt w:val="bullet"/>
      <w:lvlText w:val=""/>
      <w:lvlJc w:val="left"/>
      <w:pPr>
        <w:tabs>
          <w:tab w:val="num" w:pos="5760"/>
        </w:tabs>
        <w:ind w:left="5760" w:hanging="360"/>
      </w:pPr>
      <w:rPr>
        <w:rFonts w:ascii="Wingdings" w:hAnsi="Wingdings" w:hint="default"/>
      </w:rPr>
    </w:lvl>
    <w:lvl w:ilvl="8" w:tplc="1F94E38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0728AA"/>
    <w:multiLevelType w:val="hybridMultilevel"/>
    <w:tmpl w:val="5726A83A"/>
    <w:lvl w:ilvl="0" w:tplc="597EC470">
      <w:start w:val="1"/>
      <w:numFmt w:val="bullet"/>
      <w:lvlText w:val=""/>
      <w:lvlJc w:val="left"/>
      <w:pPr>
        <w:tabs>
          <w:tab w:val="num" w:pos="720"/>
        </w:tabs>
        <w:ind w:left="720" w:hanging="360"/>
      </w:pPr>
      <w:rPr>
        <w:rFonts w:ascii="Wingdings" w:hAnsi="Wingdings" w:hint="default"/>
      </w:rPr>
    </w:lvl>
    <w:lvl w:ilvl="1" w:tplc="8EACF968" w:tentative="1">
      <w:start w:val="1"/>
      <w:numFmt w:val="bullet"/>
      <w:lvlText w:val=""/>
      <w:lvlJc w:val="left"/>
      <w:pPr>
        <w:tabs>
          <w:tab w:val="num" w:pos="1440"/>
        </w:tabs>
        <w:ind w:left="1440" w:hanging="360"/>
      </w:pPr>
      <w:rPr>
        <w:rFonts w:ascii="Wingdings" w:hAnsi="Wingdings" w:hint="default"/>
      </w:rPr>
    </w:lvl>
    <w:lvl w:ilvl="2" w:tplc="A04E5E0A" w:tentative="1">
      <w:start w:val="1"/>
      <w:numFmt w:val="bullet"/>
      <w:lvlText w:val=""/>
      <w:lvlJc w:val="left"/>
      <w:pPr>
        <w:tabs>
          <w:tab w:val="num" w:pos="2160"/>
        </w:tabs>
        <w:ind w:left="2160" w:hanging="360"/>
      </w:pPr>
      <w:rPr>
        <w:rFonts w:ascii="Wingdings" w:hAnsi="Wingdings" w:hint="default"/>
      </w:rPr>
    </w:lvl>
    <w:lvl w:ilvl="3" w:tplc="FF18D052" w:tentative="1">
      <w:start w:val="1"/>
      <w:numFmt w:val="bullet"/>
      <w:lvlText w:val=""/>
      <w:lvlJc w:val="left"/>
      <w:pPr>
        <w:tabs>
          <w:tab w:val="num" w:pos="2880"/>
        </w:tabs>
        <w:ind w:left="2880" w:hanging="360"/>
      </w:pPr>
      <w:rPr>
        <w:rFonts w:ascii="Wingdings" w:hAnsi="Wingdings" w:hint="default"/>
      </w:rPr>
    </w:lvl>
    <w:lvl w:ilvl="4" w:tplc="7056F3DA" w:tentative="1">
      <w:start w:val="1"/>
      <w:numFmt w:val="bullet"/>
      <w:lvlText w:val=""/>
      <w:lvlJc w:val="left"/>
      <w:pPr>
        <w:tabs>
          <w:tab w:val="num" w:pos="3600"/>
        </w:tabs>
        <w:ind w:left="3600" w:hanging="360"/>
      </w:pPr>
      <w:rPr>
        <w:rFonts w:ascii="Wingdings" w:hAnsi="Wingdings" w:hint="default"/>
      </w:rPr>
    </w:lvl>
    <w:lvl w:ilvl="5" w:tplc="9AF05A3C" w:tentative="1">
      <w:start w:val="1"/>
      <w:numFmt w:val="bullet"/>
      <w:lvlText w:val=""/>
      <w:lvlJc w:val="left"/>
      <w:pPr>
        <w:tabs>
          <w:tab w:val="num" w:pos="4320"/>
        </w:tabs>
        <w:ind w:left="4320" w:hanging="360"/>
      </w:pPr>
      <w:rPr>
        <w:rFonts w:ascii="Wingdings" w:hAnsi="Wingdings" w:hint="default"/>
      </w:rPr>
    </w:lvl>
    <w:lvl w:ilvl="6" w:tplc="350EC5B0" w:tentative="1">
      <w:start w:val="1"/>
      <w:numFmt w:val="bullet"/>
      <w:lvlText w:val=""/>
      <w:lvlJc w:val="left"/>
      <w:pPr>
        <w:tabs>
          <w:tab w:val="num" w:pos="5040"/>
        </w:tabs>
        <w:ind w:left="5040" w:hanging="360"/>
      </w:pPr>
      <w:rPr>
        <w:rFonts w:ascii="Wingdings" w:hAnsi="Wingdings" w:hint="default"/>
      </w:rPr>
    </w:lvl>
    <w:lvl w:ilvl="7" w:tplc="AD449DF6" w:tentative="1">
      <w:start w:val="1"/>
      <w:numFmt w:val="bullet"/>
      <w:lvlText w:val=""/>
      <w:lvlJc w:val="left"/>
      <w:pPr>
        <w:tabs>
          <w:tab w:val="num" w:pos="5760"/>
        </w:tabs>
        <w:ind w:left="5760" w:hanging="360"/>
      </w:pPr>
      <w:rPr>
        <w:rFonts w:ascii="Wingdings" w:hAnsi="Wingdings" w:hint="default"/>
      </w:rPr>
    </w:lvl>
    <w:lvl w:ilvl="8" w:tplc="6C92A8B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750719"/>
    <w:multiLevelType w:val="hybridMultilevel"/>
    <w:tmpl w:val="10C2312E"/>
    <w:lvl w:ilvl="0" w:tplc="19F637D8">
      <w:start w:val="1"/>
      <w:numFmt w:val="bullet"/>
      <w:lvlText w:val=""/>
      <w:lvlJc w:val="left"/>
      <w:pPr>
        <w:tabs>
          <w:tab w:val="num" w:pos="720"/>
        </w:tabs>
        <w:ind w:left="720" w:hanging="360"/>
      </w:pPr>
      <w:rPr>
        <w:rFonts w:ascii="Symbol" w:hAnsi="Symbol" w:hint="default"/>
      </w:rPr>
    </w:lvl>
    <w:lvl w:ilvl="1" w:tplc="E42E67B0" w:tentative="1">
      <w:start w:val="1"/>
      <w:numFmt w:val="bullet"/>
      <w:lvlText w:val=""/>
      <w:lvlJc w:val="left"/>
      <w:pPr>
        <w:tabs>
          <w:tab w:val="num" w:pos="1440"/>
        </w:tabs>
        <w:ind w:left="1440" w:hanging="360"/>
      </w:pPr>
      <w:rPr>
        <w:rFonts w:ascii="Symbol" w:hAnsi="Symbol" w:hint="default"/>
      </w:rPr>
    </w:lvl>
    <w:lvl w:ilvl="2" w:tplc="5688F92E" w:tentative="1">
      <w:start w:val="1"/>
      <w:numFmt w:val="bullet"/>
      <w:lvlText w:val=""/>
      <w:lvlJc w:val="left"/>
      <w:pPr>
        <w:tabs>
          <w:tab w:val="num" w:pos="2160"/>
        </w:tabs>
        <w:ind w:left="2160" w:hanging="360"/>
      </w:pPr>
      <w:rPr>
        <w:rFonts w:ascii="Symbol" w:hAnsi="Symbol" w:hint="default"/>
      </w:rPr>
    </w:lvl>
    <w:lvl w:ilvl="3" w:tplc="1592F822" w:tentative="1">
      <w:start w:val="1"/>
      <w:numFmt w:val="bullet"/>
      <w:lvlText w:val=""/>
      <w:lvlJc w:val="left"/>
      <w:pPr>
        <w:tabs>
          <w:tab w:val="num" w:pos="2880"/>
        </w:tabs>
        <w:ind w:left="2880" w:hanging="360"/>
      </w:pPr>
      <w:rPr>
        <w:rFonts w:ascii="Symbol" w:hAnsi="Symbol" w:hint="default"/>
      </w:rPr>
    </w:lvl>
    <w:lvl w:ilvl="4" w:tplc="E59EA44E" w:tentative="1">
      <w:start w:val="1"/>
      <w:numFmt w:val="bullet"/>
      <w:lvlText w:val=""/>
      <w:lvlJc w:val="left"/>
      <w:pPr>
        <w:tabs>
          <w:tab w:val="num" w:pos="3600"/>
        </w:tabs>
        <w:ind w:left="3600" w:hanging="360"/>
      </w:pPr>
      <w:rPr>
        <w:rFonts w:ascii="Symbol" w:hAnsi="Symbol" w:hint="default"/>
      </w:rPr>
    </w:lvl>
    <w:lvl w:ilvl="5" w:tplc="B23667EC" w:tentative="1">
      <w:start w:val="1"/>
      <w:numFmt w:val="bullet"/>
      <w:lvlText w:val=""/>
      <w:lvlJc w:val="left"/>
      <w:pPr>
        <w:tabs>
          <w:tab w:val="num" w:pos="4320"/>
        </w:tabs>
        <w:ind w:left="4320" w:hanging="360"/>
      </w:pPr>
      <w:rPr>
        <w:rFonts w:ascii="Symbol" w:hAnsi="Symbol" w:hint="default"/>
      </w:rPr>
    </w:lvl>
    <w:lvl w:ilvl="6" w:tplc="5B867914" w:tentative="1">
      <w:start w:val="1"/>
      <w:numFmt w:val="bullet"/>
      <w:lvlText w:val=""/>
      <w:lvlJc w:val="left"/>
      <w:pPr>
        <w:tabs>
          <w:tab w:val="num" w:pos="5040"/>
        </w:tabs>
        <w:ind w:left="5040" w:hanging="360"/>
      </w:pPr>
      <w:rPr>
        <w:rFonts w:ascii="Symbol" w:hAnsi="Symbol" w:hint="default"/>
      </w:rPr>
    </w:lvl>
    <w:lvl w:ilvl="7" w:tplc="99A01D48" w:tentative="1">
      <w:start w:val="1"/>
      <w:numFmt w:val="bullet"/>
      <w:lvlText w:val=""/>
      <w:lvlJc w:val="left"/>
      <w:pPr>
        <w:tabs>
          <w:tab w:val="num" w:pos="5760"/>
        </w:tabs>
        <w:ind w:left="5760" w:hanging="360"/>
      </w:pPr>
      <w:rPr>
        <w:rFonts w:ascii="Symbol" w:hAnsi="Symbol" w:hint="default"/>
      </w:rPr>
    </w:lvl>
    <w:lvl w:ilvl="8" w:tplc="9B1CE898"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7640B79"/>
    <w:multiLevelType w:val="hybridMultilevel"/>
    <w:tmpl w:val="8348E504"/>
    <w:lvl w:ilvl="0" w:tplc="5ECACAA4">
      <w:start w:val="1"/>
      <w:numFmt w:val="bullet"/>
      <w:lvlText w:val=""/>
      <w:lvlJc w:val="left"/>
      <w:pPr>
        <w:tabs>
          <w:tab w:val="num" w:pos="720"/>
        </w:tabs>
        <w:ind w:left="720" w:hanging="360"/>
      </w:pPr>
      <w:rPr>
        <w:rFonts w:ascii="Wingdings" w:hAnsi="Wingdings" w:hint="default"/>
      </w:rPr>
    </w:lvl>
    <w:lvl w:ilvl="1" w:tplc="B086B412" w:tentative="1">
      <w:start w:val="1"/>
      <w:numFmt w:val="bullet"/>
      <w:lvlText w:val=""/>
      <w:lvlJc w:val="left"/>
      <w:pPr>
        <w:tabs>
          <w:tab w:val="num" w:pos="1440"/>
        </w:tabs>
        <w:ind w:left="1440" w:hanging="360"/>
      </w:pPr>
      <w:rPr>
        <w:rFonts w:ascii="Wingdings" w:hAnsi="Wingdings" w:hint="default"/>
      </w:rPr>
    </w:lvl>
    <w:lvl w:ilvl="2" w:tplc="A78C14C6" w:tentative="1">
      <w:start w:val="1"/>
      <w:numFmt w:val="bullet"/>
      <w:lvlText w:val=""/>
      <w:lvlJc w:val="left"/>
      <w:pPr>
        <w:tabs>
          <w:tab w:val="num" w:pos="2160"/>
        </w:tabs>
        <w:ind w:left="2160" w:hanging="360"/>
      </w:pPr>
      <w:rPr>
        <w:rFonts w:ascii="Wingdings" w:hAnsi="Wingdings" w:hint="default"/>
      </w:rPr>
    </w:lvl>
    <w:lvl w:ilvl="3" w:tplc="4E8E349A" w:tentative="1">
      <w:start w:val="1"/>
      <w:numFmt w:val="bullet"/>
      <w:lvlText w:val=""/>
      <w:lvlJc w:val="left"/>
      <w:pPr>
        <w:tabs>
          <w:tab w:val="num" w:pos="2880"/>
        </w:tabs>
        <w:ind w:left="2880" w:hanging="360"/>
      </w:pPr>
      <w:rPr>
        <w:rFonts w:ascii="Wingdings" w:hAnsi="Wingdings" w:hint="default"/>
      </w:rPr>
    </w:lvl>
    <w:lvl w:ilvl="4" w:tplc="4698ABA8" w:tentative="1">
      <w:start w:val="1"/>
      <w:numFmt w:val="bullet"/>
      <w:lvlText w:val=""/>
      <w:lvlJc w:val="left"/>
      <w:pPr>
        <w:tabs>
          <w:tab w:val="num" w:pos="3600"/>
        </w:tabs>
        <w:ind w:left="3600" w:hanging="360"/>
      </w:pPr>
      <w:rPr>
        <w:rFonts w:ascii="Wingdings" w:hAnsi="Wingdings" w:hint="default"/>
      </w:rPr>
    </w:lvl>
    <w:lvl w:ilvl="5" w:tplc="F2621DAA" w:tentative="1">
      <w:start w:val="1"/>
      <w:numFmt w:val="bullet"/>
      <w:lvlText w:val=""/>
      <w:lvlJc w:val="left"/>
      <w:pPr>
        <w:tabs>
          <w:tab w:val="num" w:pos="4320"/>
        </w:tabs>
        <w:ind w:left="4320" w:hanging="360"/>
      </w:pPr>
      <w:rPr>
        <w:rFonts w:ascii="Wingdings" w:hAnsi="Wingdings" w:hint="default"/>
      </w:rPr>
    </w:lvl>
    <w:lvl w:ilvl="6" w:tplc="7CA06CAA" w:tentative="1">
      <w:start w:val="1"/>
      <w:numFmt w:val="bullet"/>
      <w:lvlText w:val=""/>
      <w:lvlJc w:val="left"/>
      <w:pPr>
        <w:tabs>
          <w:tab w:val="num" w:pos="5040"/>
        </w:tabs>
        <w:ind w:left="5040" w:hanging="360"/>
      </w:pPr>
      <w:rPr>
        <w:rFonts w:ascii="Wingdings" w:hAnsi="Wingdings" w:hint="default"/>
      </w:rPr>
    </w:lvl>
    <w:lvl w:ilvl="7" w:tplc="37CACB8A" w:tentative="1">
      <w:start w:val="1"/>
      <w:numFmt w:val="bullet"/>
      <w:lvlText w:val=""/>
      <w:lvlJc w:val="left"/>
      <w:pPr>
        <w:tabs>
          <w:tab w:val="num" w:pos="5760"/>
        </w:tabs>
        <w:ind w:left="5760" w:hanging="360"/>
      </w:pPr>
      <w:rPr>
        <w:rFonts w:ascii="Wingdings" w:hAnsi="Wingdings" w:hint="default"/>
      </w:rPr>
    </w:lvl>
    <w:lvl w:ilvl="8" w:tplc="03344B3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CC2131"/>
    <w:multiLevelType w:val="hybridMultilevel"/>
    <w:tmpl w:val="C0F29FD0"/>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7" w15:restartNumberingAfterBreak="0">
    <w:nsid w:val="517B2723"/>
    <w:multiLevelType w:val="hybridMultilevel"/>
    <w:tmpl w:val="694C0D64"/>
    <w:lvl w:ilvl="0" w:tplc="F282EE28">
      <w:start w:val="1"/>
      <w:numFmt w:val="bullet"/>
      <w:lvlText w:val=""/>
      <w:lvlJc w:val="left"/>
      <w:pPr>
        <w:tabs>
          <w:tab w:val="num" w:pos="720"/>
        </w:tabs>
        <w:ind w:left="720" w:hanging="360"/>
      </w:pPr>
      <w:rPr>
        <w:rFonts w:ascii="Wingdings" w:hAnsi="Wingdings" w:hint="default"/>
      </w:rPr>
    </w:lvl>
    <w:lvl w:ilvl="1" w:tplc="0A5CBAFE" w:tentative="1">
      <w:start w:val="1"/>
      <w:numFmt w:val="bullet"/>
      <w:lvlText w:val=""/>
      <w:lvlJc w:val="left"/>
      <w:pPr>
        <w:tabs>
          <w:tab w:val="num" w:pos="1440"/>
        </w:tabs>
        <w:ind w:left="1440" w:hanging="360"/>
      </w:pPr>
      <w:rPr>
        <w:rFonts w:ascii="Wingdings" w:hAnsi="Wingdings" w:hint="default"/>
      </w:rPr>
    </w:lvl>
    <w:lvl w:ilvl="2" w:tplc="45460AFC" w:tentative="1">
      <w:start w:val="1"/>
      <w:numFmt w:val="bullet"/>
      <w:lvlText w:val=""/>
      <w:lvlJc w:val="left"/>
      <w:pPr>
        <w:tabs>
          <w:tab w:val="num" w:pos="2160"/>
        </w:tabs>
        <w:ind w:left="2160" w:hanging="360"/>
      </w:pPr>
      <w:rPr>
        <w:rFonts w:ascii="Wingdings" w:hAnsi="Wingdings" w:hint="default"/>
      </w:rPr>
    </w:lvl>
    <w:lvl w:ilvl="3" w:tplc="C25490CA" w:tentative="1">
      <w:start w:val="1"/>
      <w:numFmt w:val="bullet"/>
      <w:lvlText w:val=""/>
      <w:lvlJc w:val="left"/>
      <w:pPr>
        <w:tabs>
          <w:tab w:val="num" w:pos="2880"/>
        </w:tabs>
        <w:ind w:left="2880" w:hanging="360"/>
      </w:pPr>
      <w:rPr>
        <w:rFonts w:ascii="Wingdings" w:hAnsi="Wingdings" w:hint="default"/>
      </w:rPr>
    </w:lvl>
    <w:lvl w:ilvl="4" w:tplc="38266B8A" w:tentative="1">
      <w:start w:val="1"/>
      <w:numFmt w:val="bullet"/>
      <w:lvlText w:val=""/>
      <w:lvlJc w:val="left"/>
      <w:pPr>
        <w:tabs>
          <w:tab w:val="num" w:pos="3600"/>
        </w:tabs>
        <w:ind w:left="3600" w:hanging="360"/>
      </w:pPr>
      <w:rPr>
        <w:rFonts w:ascii="Wingdings" w:hAnsi="Wingdings" w:hint="default"/>
      </w:rPr>
    </w:lvl>
    <w:lvl w:ilvl="5" w:tplc="2DAC6B6C" w:tentative="1">
      <w:start w:val="1"/>
      <w:numFmt w:val="bullet"/>
      <w:lvlText w:val=""/>
      <w:lvlJc w:val="left"/>
      <w:pPr>
        <w:tabs>
          <w:tab w:val="num" w:pos="4320"/>
        </w:tabs>
        <w:ind w:left="4320" w:hanging="360"/>
      </w:pPr>
      <w:rPr>
        <w:rFonts w:ascii="Wingdings" w:hAnsi="Wingdings" w:hint="default"/>
      </w:rPr>
    </w:lvl>
    <w:lvl w:ilvl="6" w:tplc="6D7CB32E" w:tentative="1">
      <w:start w:val="1"/>
      <w:numFmt w:val="bullet"/>
      <w:lvlText w:val=""/>
      <w:lvlJc w:val="left"/>
      <w:pPr>
        <w:tabs>
          <w:tab w:val="num" w:pos="5040"/>
        </w:tabs>
        <w:ind w:left="5040" w:hanging="360"/>
      </w:pPr>
      <w:rPr>
        <w:rFonts w:ascii="Wingdings" w:hAnsi="Wingdings" w:hint="default"/>
      </w:rPr>
    </w:lvl>
    <w:lvl w:ilvl="7" w:tplc="79785E1C" w:tentative="1">
      <w:start w:val="1"/>
      <w:numFmt w:val="bullet"/>
      <w:lvlText w:val=""/>
      <w:lvlJc w:val="left"/>
      <w:pPr>
        <w:tabs>
          <w:tab w:val="num" w:pos="5760"/>
        </w:tabs>
        <w:ind w:left="5760" w:hanging="360"/>
      </w:pPr>
      <w:rPr>
        <w:rFonts w:ascii="Wingdings" w:hAnsi="Wingdings" w:hint="default"/>
      </w:rPr>
    </w:lvl>
    <w:lvl w:ilvl="8" w:tplc="BA4A364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B26594"/>
    <w:multiLevelType w:val="hybridMultilevel"/>
    <w:tmpl w:val="45E61734"/>
    <w:lvl w:ilvl="0" w:tplc="66C0485E">
      <w:start w:val="1"/>
      <w:numFmt w:val="bullet"/>
      <w:lvlText w:val="•"/>
      <w:lvlJc w:val="left"/>
      <w:pPr>
        <w:tabs>
          <w:tab w:val="num" w:pos="720"/>
        </w:tabs>
        <w:ind w:left="720" w:hanging="360"/>
      </w:pPr>
      <w:rPr>
        <w:rFonts w:ascii="Arial" w:hAnsi="Arial" w:hint="default"/>
      </w:rPr>
    </w:lvl>
    <w:lvl w:ilvl="1" w:tplc="9B72E2BE" w:tentative="1">
      <w:start w:val="1"/>
      <w:numFmt w:val="bullet"/>
      <w:lvlText w:val="•"/>
      <w:lvlJc w:val="left"/>
      <w:pPr>
        <w:tabs>
          <w:tab w:val="num" w:pos="1440"/>
        </w:tabs>
        <w:ind w:left="1440" w:hanging="360"/>
      </w:pPr>
      <w:rPr>
        <w:rFonts w:ascii="Arial" w:hAnsi="Arial" w:hint="default"/>
      </w:rPr>
    </w:lvl>
    <w:lvl w:ilvl="2" w:tplc="3606F0DA" w:tentative="1">
      <w:start w:val="1"/>
      <w:numFmt w:val="bullet"/>
      <w:lvlText w:val="•"/>
      <w:lvlJc w:val="left"/>
      <w:pPr>
        <w:tabs>
          <w:tab w:val="num" w:pos="2160"/>
        </w:tabs>
        <w:ind w:left="2160" w:hanging="360"/>
      </w:pPr>
      <w:rPr>
        <w:rFonts w:ascii="Arial" w:hAnsi="Arial" w:hint="default"/>
      </w:rPr>
    </w:lvl>
    <w:lvl w:ilvl="3" w:tplc="702CE994" w:tentative="1">
      <w:start w:val="1"/>
      <w:numFmt w:val="bullet"/>
      <w:lvlText w:val="•"/>
      <w:lvlJc w:val="left"/>
      <w:pPr>
        <w:tabs>
          <w:tab w:val="num" w:pos="2880"/>
        </w:tabs>
        <w:ind w:left="2880" w:hanging="360"/>
      </w:pPr>
      <w:rPr>
        <w:rFonts w:ascii="Arial" w:hAnsi="Arial" w:hint="default"/>
      </w:rPr>
    </w:lvl>
    <w:lvl w:ilvl="4" w:tplc="6F242ED2" w:tentative="1">
      <w:start w:val="1"/>
      <w:numFmt w:val="bullet"/>
      <w:lvlText w:val="•"/>
      <w:lvlJc w:val="left"/>
      <w:pPr>
        <w:tabs>
          <w:tab w:val="num" w:pos="3600"/>
        </w:tabs>
        <w:ind w:left="3600" w:hanging="360"/>
      </w:pPr>
      <w:rPr>
        <w:rFonts w:ascii="Arial" w:hAnsi="Arial" w:hint="default"/>
      </w:rPr>
    </w:lvl>
    <w:lvl w:ilvl="5" w:tplc="79D69C5C" w:tentative="1">
      <w:start w:val="1"/>
      <w:numFmt w:val="bullet"/>
      <w:lvlText w:val="•"/>
      <w:lvlJc w:val="left"/>
      <w:pPr>
        <w:tabs>
          <w:tab w:val="num" w:pos="4320"/>
        </w:tabs>
        <w:ind w:left="4320" w:hanging="360"/>
      </w:pPr>
      <w:rPr>
        <w:rFonts w:ascii="Arial" w:hAnsi="Arial" w:hint="default"/>
      </w:rPr>
    </w:lvl>
    <w:lvl w:ilvl="6" w:tplc="0A0A6874" w:tentative="1">
      <w:start w:val="1"/>
      <w:numFmt w:val="bullet"/>
      <w:lvlText w:val="•"/>
      <w:lvlJc w:val="left"/>
      <w:pPr>
        <w:tabs>
          <w:tab w:val="num" w:pos="5040"/>
        </w:tabs>
        <w:ind w:left="5040" w:hanging="360"/>
      </w:pPr>
      <w:rPr>
        <w:rFonts w:ascii="Arial" w:hAnsi="Arial" w:hint="default"/>
      </w:rPr>
    </w:lvl>
    <w:lvl w:ilvl="7" w:tplc="882A1638" w:tentative="1">
      <w:start w:val="1"/>
      <w:numFmt w:val="bullet"/>
      <w:lvlText w:val="•"/>
      <w:lvlJc w:val="left"/>
      <w:pPr>
        <w:tabs>
          <w:tab w:val="num" w:pos="5760"/>
        </w:tabs>
        <w:ind w:left="5760" w:hanging="360"/>
      </w:pPr>
      <w:rPr>
        <w:rFonts w:ascii="Arial" w:hAnsi="Arial" w:hint="default"/>
      </w:rPr>
    </w:lvl>
    <w:lvl w:ilvl="8" w:tplc="DCEAB24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1D45635"/>
    <w:multiLevelType w:val="hybridMultilevel"/>
    <w:tmpl w:val="EF2AB1A8"/>
    <w:lvl w:ilvl="0" w:tplc="2CFAB9B0">
      <w:start w:val="1"/>
      <w:numFmt w:val="bullet"/>
      <w:lvlText w:val=""/>
      <w:lvlJc w:val="left"/>
      <w:pPr>
        <w:tabs>
          <w:tab w:val="num" w:pos="720"/>
        </w:tabs>
        <w:ind w:left="720" w:hanging="360"/>
      </w:pPr>
      <w:rPr>
        <w:rFonts w:ascii="Wingdings" w:hAnsi="Wingdings" w:hint="default"/>
      </w:rPr>
    </w:lvl>
    <w:lvl w:ilvl="1" w:tplc="444A1608" w:tentative="1">
      <w:start w:val="1"/>
      <w:numFmt w:val="bullet"/>
      <w:lvlText w:val=""/>
      <w:lvlJc w:val="left"/>
      <w:pPr>
        <w:tabs>
          <w:tab w:val="num" w:pos="1440"/>
        </w:tabs>
        <w:ind w:left="1440" w:hanging="360"/>
      </w:pPr>
      <w:rPr>
        <w:rFonts w:ascii="Wingdings" w:hAnsi="Wingdings" w:hint="default"/>
      </w:rPr>
    </w:lvl>
    <w:lvl w:ilvl="2" w:tplc="75BE5C3C" w:tentative="1">
      <w:start w:val="1"/>
      <w:numFmt w:val="bullet"/>
      <w:lvlText w:val=""/>
      <w:lvlJc w:val="left"/>
      <w:pPr>
        <w:tabs>
          <w:tab w:val="num" w:pos="2160"/>
        </w:tabs>
        <w:ind w:left="2160" w:hanging="360"/>
      </w:pPr>
      <w:rPr>
        <w:rFonts w:ascii="Wingdings" w:hAnsi="Wingdings" w:hint="default"/>
      </w:rPr>
    </w:lvl>
    <w:lvl w:ilvl="3" w:tplc="D140265E" w:tentative="1">
      <w:start w:val="1"/>
      <w:numFmt w:val="bullet"/>
      <w:lvlText w:val=""/>
      <w:lvlJc w:val="left"/>
      <w:pPr>
        <w:tabs>
          <w:tab w:val="num" w:pos="2880"/>
        </w:tabs>
        <w:ind w:left="2880" w:hanging="360"/>
      </w:pPr>
      <w:rPr>
        <w:rFonts w:ascii="Wingdings" w:hAnsi="Wingdings" w:hint="default"/>
      </w:rPr>
    </w:lvl>
    <w:lvl w:ilvl="4" w:tplc="6C6010C0" w:tentative="1">
      <w:start w:val="1"/>
      <w:numFmt w:val="bullet"/>
      <w:lvlText w:val=""/>
      <w:lvlJc w:val="left"/>
      <w:pPr>
        <w:tabs>
          <w:tab w:val="num" w:pos="3600"/>
        </w:tabs>
        <w:ind w:left="3600" w:hanging="360"/>
      </w:pPr>
      <w:rPr>
        <w:rFonts w:ascii="Wingdings" w:hAnsi="Wingdings" w:hint="default"/>
      </w:rPr>
    </w:lvl>
    <w:lvl w:ilvl="5" w:tplc="E71CDC2A" w:tentative="1">
      <w:start w:val="1"/>
      <w:numFmt w:val="bullet"/>
      <w:lvlText w:val=""/>
      <w:lvlJc w:val="left"/>
      <w:pPr>
        <w:tabs>
          <w:tab w:val="num" w:pos="4320"/>
        </w:tabs>
        <w:ind w:left="4320" w:hanging="360"/>
      </w:pPr>
      <w:rPr>
        <w:rFonts w:ascii="Wingdings" w:hAnsi="Wingdings" w:hint="default"/>
      </w:rPr>
    </w:lvl>
    <w:lvl w:ilvl="6" w:tplc="BCD0FF10" w:tentative="1">
      <w:start w:val="1"/>
      <w:numFmt w:val="bullet"/>
      <w:lvlText w:val=""/>
      <w:lvlJc w:val="left"/>
      <w:pPr>
        <w:tabs>
          <w:tab w:val="num" w:pos="5040"/>
        </w:tabs>
        <w:ind w:left="5040" w:hanging="360"/>
      </w:pPr>
      <w:rPr>
        <w:rFonts w:ascii="Wingdings" w:hAnsi="Wingdings" w:hint="default"/>
      </w:rPr>
    </w:lvl>
    <w:lvl w:ilvl="7" w:tplc="AB0C9738" w:tentative="1">
      <w:start w:val="1"/>
      <w:numFmt w:val="bullet"/>
      <w:lvlText w:val=""/>
      <w:lvlJc w:val="left"/>
      <w:pPr>
        <w:tabs>
          <w:tab w:val="num" w:pos="5760"/>
        </w:tabs>
        <w:ind w:left="5760" w:hanging="360"/>
      </w:pPr>
      <w:rPr>
        <w:rFonts w:ascii="Wingdings" w:hAnsi="Wingdings" w:hint="default"/>
      </w:rPr>
    </w:lvl>
    <w:lvl w:ilvl="8" w:tplc="EF481BBA"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33C3259"/>
    <w:multiLevelType w:val="hybridMultilevel"/>
    <w:tmpl w:val="9230CCDE"/>
    <w:lvl w:ilvl="0" w:tplc="1A0699C0">
      <w:start w:val="1"/>
      <w:numFmt w:val="bullet"/>
      <w:lvlText w:val=""/>
      <w:lvlJc w:val="left"/>
      <w:pPr>
        <w:tabs>
          <w:tab w:val="num" w:pos="720"/>
        </w:tabs>
        <w:ind w:left="720" w:hanging="360"/>
      </w:pPr>
      <w:rPr>
        <w:rFonts w:ascii="Wingdings" w:hAnsi="Wingdings" w:hint="default"/>
      </w:rPr>
    </w:lvl>
    <w:lvl w:ilvl="1" w:tplc="DA267FC4" w:tentative="1">
      <w:start w:val="1"/>
      <w:numFmt w:val="bullet"/>
      <w:lvlText w:val=""/>
      <w:lvlJc w:val="left"/>
      <w:pPr>
        <w:tabs>
          <w:tab w:val="num" w:pos="1440"/>
        </w:tabs>
        <w:ind w:left="1440" w:hanging="360"/>
      </w:pPr>
      <w:rPr>
        <w:rFonts w:ascii="Wingdings" w:hAnsi="Wingdings" w:hint="default"/>
      </w:rPr>
    </w:lvl>
    <w:lvl w:ilvl="2" w:tplc="1AC2F3D0" w:tentative="1">
      <w:start w:val="1"/>
      <w:numFmt w:val="bullet"/>
      <w:lvlText w:val=""/>
      <w:lvlJc w:val="left"/>
      <w:pPr>
        <w:tabs>
          <w:tab w:val="num" w:pos="2160"/>
        </w:tabs>
        <w:ind w:left="2160" w:hanging="360"/>
      </w:pPr>
      <w:rPr>
        <w:rFonts w:ascii="Wingdings" w:hAnsi="Wingdings" w:hint="default"/>
      </w:rPr>
    </w:lvl>
    <w:lvl w:ilvl="3" w:tplc="0EE0F43E" w:tentative="1">
      <w:start w:val="1"/>
      <w:numFmt w:val="bullet"/>
      <w:lvlText w:val=""/>
      <w:lvlJc w:val="left"/>
      <w:pPr>
        <w:tabs>
          <w:tab w:val="num" w:pos="2880"/>
        </w:tabs>
        <w:ind w:left="2880" w:hanging="360"/>
      </w:pPr>
      <w:rPr>
        <w:rFonts w:ascii="Wingdings" w:hAnsi="Wingdings" w:hint="default"/>
      </w:rPr>
    </w:lvl>
    <w:lvl w:ilvl="4" w:tplc="A386F19C" w:tentative="1">
      <w:start w:val="1"/>
      <w:numFmt w:val="bullet"/>
      <w:lvlText w:val=""/>
      <w:lvlJc w:val="left"/>
      <w:pPr>
        <w:tabs>
          <w:tab w:val="num" w:pos="3600"/>
        </w:tabs>
        <w:ind w:left="3600" w:hanging="360"/>
      </w:pPr>
      <w:rPr>
        <w:rFonts w:ascii="Wingdings" w:hAnsi="Wingdings" w:hint="default"/>
      </w:rPr>
    </w:lvl>
    <w:lvl w:ilvl="5" w:tplc="A0D6AD14" w:tentative="1">
      <w:start w:val="1"/>
      <w:numFmt w:val="bullet"/>
      <w:lvlText w:val=""/>
      <w:lvlJc w:val="left"/>
      <w:pPr>
        <w:tabs>
          <w:tab w:val="num" w:pos="4320"/>
        </w:tabs>
        <w:ind w:left="4320" w:hanging="360"/>
      </w:pPr>
      <w:rPr>
        <w:rFonts w:ascii="Wingdings" w:hAnsi="Wingdings" w:hint="default"/>
      </w:rPr>
    </w:lvl>
    <w:lvl w:ilvl="6" w:tplc="5716534A" w:tentative="1">
      <w:start w:val="1"/>
      <w:numFmt w:val="bullet"/>
      <w:lvlText w:val=""/>
      <w:lvlJc w:val="left"/>
      <w:pPr>
        <w:tabs>
          <w:tab w:val="num" w:pos="5040"/>
        </w:tabs>
        <w:ind w:left="5040" w:hanging="360"/>
      </w:pPr>
      <w:rPr>
        <w:rFonts w:ascii="Wingdings" w:hAnsi="Wingdings" w:hint="default"/>
      </w:rPr>
    </w:lvl>
    <w:lvl w:ilvl="7" w:tplc="BD305C38" w:tentative="1">
      <w:start w:val="1"/>
      <w:numFmt w:val="bullet"/>
      <w:lvlText w:val=""/>
      <w:lvlJc w:val="left"/>
      <w:pPr>
        <w:tabs>
          <w:tab w:val="num" w:pos="5760"/>
        </w:tabs>
        <w:ind w:left="5760" w:hanging="360"/>
      </w:pPr>
      <w:rPr>
        <w:rFonts w:ascii="Wingdings" w:hAnsi="Wingdings" w:hint="default"/>
      </w:rPr>
    </w:lvl>
    <w:lvl w:ilvl="8" w:tplc="633682C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015050"/>
    <w:multiLevelType w:val="hybridMultilevel"/>
    <w:tmpl w:val="A49A23AE"/>
    <w:lvl w:ilvl="0" w:tplc="2A462EE2">
      <w:start w:val="1"/>
      <w:numFmt w:val="bullet"/>
      <w:lvlText w:val=""/>
      <w:lvlJc w:val="left"/>
      <w:pPr>
        <w:tabs>
          <w:tab w:val="num" w:pos="720"/>
        </w:tabs>
        <w:ind w:left="720" w:hanging="360"/>
      </w:pPr>
      <w:rPr>
        <w:rFonts w:ascii="Symbol" w:hAnsi="Symbol" w:hint="default"/>
      </w:rPr>
    </w:lvl>
    <w:lvl w:ilvl="1" w:tplc="170EF52A" w:tentative="1">
      <w:start w:val="1"/>
      <w:numFmt w:val="bullet"/>
      <w:lvlText w:val=""/>
      <w:lvlJc w:val="left"/>
      <w:pPr>
        <w:tabs>
          <w:tab w:val="num" w:pos="1440"/>
        </w:tabs>
        <w:ind w:left="1440" w:hanging="360"/>
      </w:pPr>
      <w:rPr>
        <w:rFonts w:ascii="Symbol" w:hAnsi="Symbol" w:hint="default"/>
      </w:rPr>
    </w:lvl>
    <w:lvl w:ilvl="2" w:tplc="D3B0C5AE" w:tentative="1">
      <w:start w:val="1"/>
      <w:numFmt w:val="bullet"/>
      <w:lvlText w:val=""/>
      <w:lvlJc w:val="left"/>
      <w:pPr>
        <w:tabs>
          <w:tab w:val="num" w:pos="2160"/>
        </w:tabs>
        <w:ind w:left="2160" w:hanging="360"/>
      </w:pPr>
      <w:rPr>
        <w:rFonts w:ascii="Symbol" w:hAnsi="Symbol" w:hint="default"/>
      </w:rPr>
    </w:lvl>
    <w:lvl w:ilvl="3" w:tplc="47DE6B5C" w:tentative="1">
      <w:start w:val="1"/>
      <w:numFmt w:val="bullet"/>
      <w:lvlText w:val=""/>
      <w:lvlJc w:val="left"/>
      <w:pPr>
        <w:tabs>
          <w:tab w:val="num" w:pos="2880"/>
        </w:tabs>
        <w:ind w:left="2880" w:hanging="360"/>
      </w:pPr>
      <w:rPr>
        <w:rFonts w:ascii="Symbol" w:hAnsi="Symbol" w:hint="default"/>
      </w:rPr>
    </w:lvl>
    <w:lvl w:ilvl="4" w:tplc="18CA3BFA" w:tentative="1">
      <w:start w:val="1"/>
      <w:numFmt w:val="bullet"/>
      <w:lvlText w:val=""/>
      <w:lvlJc w:val="left"/>
      <w:pPr>
        <w:tabs>
          <w:tab w:val="num" w:pos="3600"/>
        </w:tabs>
        <w:ind w:left="3600" w:hanging="360"/>
      </w:pPr>
      <w:rPr>
        <w:rFonts w:ascii="Symbol" w:hAnsi="Symbol" w:hint="default"/>
      </w:rPr>
    </w:lvl>
    <w:lvl w:ilvl="5" w:tplc="34C24B0C" w:tentative="1">
      <w:start w:val="1"/>
      <w:numFmt w:val="bullet"/>
      <w:lvlText w:val=""/>
      <w:lvlJc w:val="left"/>
      <w:pPr>
        <w:tabs>
          <w:tab w:val="num" w:pos="4320"/>
        </w:tabs>
        <w:ind w:left="4320" w:hanging="360"/>
      </w:pPr>
      <w:rPr>
        <w:rFonts w:ascii="Symbol" w:hAnsi="Symbol" w:hint="default"/>
      </w:rPr>
    </w:lvl>
    <w:lvl w:ilvl="6" w:tplc="96DC23B2" w:tentative="1">
      <w:start w:val="1"/>
      <w:numFmt w:val="bullet"/>
      <w:lvlText w:val=""/>
      <w:lvlJc w:val="left"/>
      <w:pPr>
        <w:tabs>
          <w:tab w:val="num" w:pos="5040"/>
        </w:tabs>
        <w:ind w:left="5040" w:hanging="360"/>
      </w:pPr>
      <w:rPr>
        <w:rFonts w:ascii="Symbol" w:hAnsi="Symbol" w:hint="default"/>
      </w:rPr>
    </w:lvl>
    <w:lvl w:ilvl="7" w:tplc="E1F29286" w:tentative="1">
      <w:start w:val="1"/>
      <w:numFmt w:val="bullet"/>
      <w:lvlText w:val=""/>
      <w:lvlJc w:val="left"/>
      <w:pPr>
        <w:tabs>
          <w:tab w:val="num" w:pos="5760"/>
        </w:tabs>
        <w:ind w:left="5760" w:hanging="360"/>
      </w:pPr>
      <w:rPr>
        <w:rFonts w:ascii="Symbol" w:hAnsi="Symbol" w:hint="default"/>
      </w:rPr>
    </w:lvl>
    <w:lvl w:ilvl="8" w:tplc="8B2444EC"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693E36A0"/>
    <w:multiLevelType w:val="hybridMultilevel"/>
    <w:tmpl w:val="CCF0AE36"/>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3" w15:restartNumberingAfterBreak="0">
    <w:nsid w:val="6A1917AF"/>
    <w:multiLevelType w:val="hybridMultilevel"/>
    <w:tmpl w:val="8B56CDD8"/>
    <w:lvl w:ilvl="0" w:tplc="89AC0146">
      <w:start w:val="1"/>
      <w:numFmt w:val="bullet"/>
      <w:lvlText w:val=""/>
      <w:lvlJc w:val="left"/>
      <w:pPr>
        <w:tabs>
          <w:tab w:val="num" w:pos="720"/>
        </w:tabs>
        <w:ind w:left="720" w:hanging="360"/>
      </w:pPr>
      <w:rPr>
        <w:rFonts w:ascii="Wingdings" w:hAnsi="Wingdings" w:hint="default"/>
      </w:rPr>
    </w:lvl>
    <w:lvl w:ilvl="1" w:tplc="36780EA6" w:tentative="1">
      <w:start w:val="1"/>
      <w:numFmt w:val="bullet"/>
      <w:lvlText w:val=""/>
      <w:lvlJc w:val="left"/>
      <w:pPr>
        <w:tabs>
          <w:tab w:val="num" w:pos="1440"/>
        </w:tabs>
        <w:ind w:left="1440" w:hanging="360"/>
      </w:pPr>
      <w:rPr>
        <w:rFonts w:ascii="Wingdings" w:hAnsi="Wingdings" w:hint="default"/>
      </w:rPr>
    </w:lvl>
    <w:lvl w:ilvl="2" w:tplc="409E3748" w:tentative="1">
      <w:start w:val="1"/>
      <w:numFmt w:val="bullet"/>
      <w:lvlText w:val=""/>
      <w:lvlJc w:val="left"/>
      <w:pPr>
        <w:tabs>
          <w:tab w:val="num" w:pos="2160"/>
        </w:tabs>
        <w:ind w:left="2160" w:hanging="360"/>
      </w:pPr>
      <w:rPr>
        <w:rFonts w:ascii="Wingdings" w:hAnsi="Wingdings" w:hint="default"/>
      </w:rPr>
    </w:lvl>
    <w:lvl w:ilvl="3" w:tplc="27CABFAC" w:tentative="1">
      <w:start w:val="1"/>
      <w:numFmt w:val="bullet"/>
      <w:lvlText w:val=""/>
      <w:lvlJc w:val="left"/>
      <w:pPr>
        <w:tabs>
          <w:tab w:val="num" w:pos="2880"/>
        </w:tabs>
        <w:ind w:left="2880" w:hanging="360"/>
      </w:pPr>
      <w:rPr>
        <w:rFonts w:ascii="Wingdings" w:hAnsi="Wingdings" w:hint="default"/>
      </w:rPr>
    </w:lvl>
    <w:lvl w:ilvl="4" w:tplc="E0E089E6" w:tentative="1">
      <w:start w:val="1"/>
      <w:numFmt w:val="bullet"/>
      <w:lvlText w:val=""/>
      <w:lvlJc w:val="left"/>
      <w:pPr>
        <w:tabs>
          <w:tab w:val="num" w:pos="3600"/>
        </w:tabs>
        <w:ind w:left="3600" w:hanging="360"/>
      </w:pPr>
      <w:rPr>
        <w:rFonts w:ascii="Wingdings" w:hAnsi="Wingdings" w:hint="default"/>
      </w:rPr>
    </w:lvl>
    <w:lvl w:ilvl="5" w:tplc="BCACCD96" w:tentative="1">
      <w:start w:val="1"/>
      <w:numFmt w:val="bullet"/>
      <w:lvlText w:val=""/>
      <w:lvlJc w:val="left"/>
      <w:pPr>
        <w:tabs>
          <w:tab w:val="num" w:pos="4320"/>
        </w:tabs>
        <w:ind w:left="4320" w:hanging="360"/>
      </w:pPr>
      <w:rPr>
        <w:rFonts w:ascii="Wingdings" w:hAnsi="Wingdings" w:hint="default"/>
      </w:rPr>
    </w:lvl>
    <w:lvl w:ilvl="6" w:tplc="9FD41CC4" w:tentative="1">
      <w:start w:val="1"/>
      <w:numFmt w:val="bullet"/>
      <w:lvlText w:val=""/>
      <w:lvlJc w:val="left"/>
      <w:pPr>
        <w:tabs>
          <w:tab w:val="num" w:pos="5040"/>
        </w:tabs>
        <w:ind w:left="5040" w:hanging="360"/>
      </w:pPr>
      <w:rPr>
        <w:rFonts w:ascii="Wingdings" w:hAnsi="Wingdings" w:hint="default"/>
      </w:rPr>
    </w:lvl>
    <w:lvl w:ilvl="7" w:tplc="0F98AD2E" w:tentative="1">
      <w:start w:val="1"/>
      <w:numFmt w:val="bullet"/>
      <w:lvlText w:val=""/>
      <w:lvlJc w:val="left"/>
      <w:pPr>
        <w:tabs>
          <w:tab w:val="num" w:pos="5760"/>
        </w:tabs>
        <w:ind w:left="5760" w:hanging="360"/>
      </w:pPr>
      <w:rPr>
        <w:rFonts w:ascii="Wingdings" w:hAnsi="Wingdings" w:hint="default"/>
      </w:rPr>
    </w:lvl>
    <w:lvl w:ilvl="8" w:tplc="6A50E0C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3F0F18"/>
    <w:multiLevelType w:val="hybridMultilevel"/>
    <w:tmpl w:val="822C526A"/>
    <w:lvl w:ilvl="0" w:tplc="2872FD80">
      <w:start w:val="1"/>
      <w:numFmt w:val="bullet"/>
      <w:lvlText w:val=""/>
      <w:lvlJc w:val="left"/>
      <w:pPr>
        <w:tabs>
          <w:tab w:val="num" w:pos="720"/>
        </w:tabs>
        <w:ind w:left="720" w:hanging="360"/>
      </w:pPr>
      <w:rPr>
        <w:rFonts w:ascii="Wingdings" w:hAnsi="Wingdings" w:hint="default"/>
      </w:rPr>
    </w:lvl>
    <w:lvl w:ilvl="1" w:tplc="D38E95E4" w:tentative="1">
      <w:start w:val="1"/>
      <w:numFmt w:val="bullet"/>
      <w:lvlText w:val=""/>
      <w:lvlJc w:val="left"/>
      <w:pPr>
        <w:tabs>
          <w:tab w:val="num" w:pos="1440"/>
        </w:tabs>
        <w:ind w:left="1440" w:hanging="360"/>
      </w:pPr>
      <w:rPr>
        <w:rFonts w:ascii="Wingdings" w:hAnsi="Wingdings" w:hint="default"/>
      </w:rPr>
    </w:lvl>
    <w:lvl w:ilvl="2" w:tplc="B3DC73BC">
      <w:numFmt w:val="bullet"/>
      <w:lvlText w:val="o"/>
      <w:lvlJc w:val="left"/>
      <w:pPr>
        <w:tabs>
          <w:tab w:val="num" w:pos="2160"/>
        </w:tabs>
        <w:ind w:left="2160" w:hanging="360"/>
      </w:pPr>
      <w:rPr>
        <w:rFonts w:ascii="Courier New" w:hAnsi="Courier New" w:hint="default"/>
      </w:rPr>
    </w:lvl>
    <w:lvl w:ilvl="3" w:tplc="756C39D2" w:tentative="1">
      <w:start w:val="1"/>
      <w:numFmt w:val="bullet"/>
      <w:lvlText w:val=""/>
      <w:lvlJc w:val="left"/>
      <w:pPr>
        <w:tabs>
          <w:tab w:val="num" w:pos="2880"/>
        </w:tabs>
        <w:ind w:left="2880" w:hanging="360"/>
      </w:pPr>
      <w:rPr>
        <w:rFonts w:ascii="Wingdings" w:hAnsi="Wingdings" w:hint="default"/>
      </w:rPr>
    </w:lvl>
    <w:lvl w:ilvl="4" w:tplc="85DCE6B2" w:tentative="1">
      <w:start w:val="1"/>
      <w:numFmt w:val="bullet"/>
      <w:lvlText w:val=""/>
      <w:lvlJc w:val="left"/>
      <w:pPr>
        <w:tabs>
          <w:tab w:val="num" w:pos="3600"/>
        </w:tabs>
        <w:ind w:left="3600" w:hanging="360"/>
      </w:pPr>
      <w:rPr>
        <w:rFonts w:ascii="Wingdings" w:hAnsi="Wingdings" w:hint="default"/>
      </w:rPr>
    </w:lvl>
    <w:lvl w:ilvl="5" w:tplc="D5968F2C" w:tentative="1">
      <w:start w:val="1"/>
      <w:numFmt w:val="bullet"/>
      <w:lvlText w:val=""/>
      <w:lvlJc w:val="left"/>
      <w:pPr>
        <w:tabs>
          <w:tab w:val="num" w:pos="4320"/>
        </w:tabs>
        <w:ind w:left="4320" w:hanging="360"/>
      </w:pPr>
      <w:rPr>
        <w:rFonts w:ascii="Wingdings" w:hAnsi="Wingdings" w:hint="default"/>
      </w:rPr>
    </w:lvl>
    <w:lvl w:ilvl="6" w:tplc="F6444C70" w:tentative="1">
      <w:start w:val="1"/>
      <w:numFmt w:val="bullet"/>
      <w:lvlText w:val=""/>
      <w:lvlJc w:val="left"/>
      <w:pPr>
        <w:tabs>
          <w:tab w:val="num" w:pos="5040"/>
        </w:tabs>
        <w:ind w:left="5040" w:hanging="360"/>
      </w:pPr>
      <w:rPr>
        <w:rFonts w:ascii="Wingdings" w:hAnsi="Wingdings" w:hint="default"/>
      </w:rPr>
    </w:lvl>
    <w:lvl w:ilvl="7" w:tplc="F7BA4EB8" w:tentative="1">
      <w:start w:val="1"/>
      <w:numFmt w:val="bullet"/>
      <w:lvlText w:val=""/>
      <w:lvlJc w:val="left"/>
      <w:pPr>
        <w:tabs>
          <w:tab w:val="num" w:pos="5760"/>
        </w:tabs>
        <w:ind w:left="5760" w:hanging="360"/>
      </w:pPr>
      <w:rPr>
        <w:rFonts w:ascii="Wingdings" w:hAnsi="Wingdings" w:hint="default"/>
      </w:rPr>
    </w:lvl>
    <w:lvl w:ilvl="8" w:tplc="38CE8F52" w:tentative="1">
      <w:start w:val="1"/>
      <w:numFmt w:val="bullet"/>
      <w:lvlText w:val=""/>
      <w:lvlJc w:val="left"/>
      <w:pPr>
        <w:tabs>
          <w:tab w:val="num" w:pos="6480"/>
        </w:tabs>
        <w:ind w:left="6480" w:hanging="360"/>
      </w:pPr>
      <w:rPr>
        <w:rFonts w:ascii="Wingdings" w:hAnsi="Wingdings" w:hint="default"/>
      </w:rPr>
    </w:lvl>
  </w:abstractNum>
  <w:num w:numId="1" w16cid:durableId="2115662544">
    <w:abstractNumId w:val="22"/>
  </w:num>
  <w:num w:numId="2" w16cid:durableId="449515004">
    <w:abstractNumId w:val="9"/>
  </w:num>
  <w:num w:numId="3" w16cid:durableId="1774589287">
    <w:abstractNumId w:val="14"/>
  </w:num>
  <w:num w:numId="4" w16cid:durableId="876698776">
    <w:abstractNumId w:val="21"/>
  </w:num>
  <w:num w:numId="5" w16cid:durableId="1537767043">
    <w:abstractNumId w:val="16"/>
  </w:num>
  <w:num w:numId="6" w16cid:durableId="1320385266">
    <w:abstractNumId w:val="7"/>
  </w:num>
  <w:num w:numId="7" w16cid:durableId="1797022168">
    <w:abstractNumId w:val="24"/>
  </w:num>
  <w:num w:numId="8" w16cid:durableId="1847019107">
    <w:abstractNumId w:val="1"/>
  </w:num>
  <w:num w:numId="9" w16cid:durableId="1250382066">
    <w:abstractNumId w:val="2"/>
  </w:num>
  <w:num w:numId="10" w16cid:durableId="1504392678">
    <w:abstractNumId w:val="11"/>
  </w:num>
  <w:num w:numId="11" w16cid:durableId="353579673">
    <w:abstractNumId w:val="4"/>
  </w:num>
  <w:num w:numId="12" w16cid:durableId="1574852115">
    <w:abstractNumId w:val="8"/>
  </w:num>
  <w:num w:numId="13" w16cid:durableId="1831172917">
    <w:abstractNumId w:val="23"/>
  </w:num>
  <w:num w:numId="14" w16cid:durableId="228080158">
    <w:abstractNumId w:val="19"/>
  </w:num>
  <w:num w:numId="15" w16cid:durableId="1545561650">
    <w:abstractNumId w:val="20"/>
  </w:num>
  <w:num w:numId="16" w16cid:durableId="1694964149">
    <w:abstractNumId w:val="0"/>
  </w:num>
  <w:num w:numId="17" w16cid:durableId="1338116428">
    <w:abstractNumId w:val="17"/>
  </w:num>
  <w:num w:numId="18" w16cid:durableId="905070981">
    <w:abstractNumId w:val="13"/>
  </w:num>
  <w:num w:numId="19" w16cid:durableId="2134208373">
    <w:abstractNumId w:val="10"/>
  </w:num>
  <w:num w:numId="20" w16cid:durableId="1339455941">
    <w:abstractNumId w:val="15"/>
  </w:num>
  <w:num w:numId="21" w16cid:durableId="143857197">
    <w:abstractNumId w:val="18"/>
  </w:num>
  <w:num w:numId="22" w16cid:durableId="1698694749">
    <w:abstractNumId w:val="12"/>
  </w:num>
  <w:num w:numId="23" w16cid:durableId="1022247120">
    <w:abstractNumId w:val="6"/>
  </w:num>
  <w:num w:numId="24" w16cid:durableId="1410034087">
    <w:abstractNumId w:val="5"/>
  </w:num>
  <w:num w:numId="25" w16cid:durableId="558246426">
    <w:abstractNumId w:val="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lcazar Herrada, Martin">
    <w15:presenceInfo w15:providerId="AD" w15:userId="S::Martin.BalcazarHerrada@wsp.com::4a04df00-0e6a-468d-899d-ce697c0532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182BE6"/>
    <w:rsid w:val="0002103A"/>
    <w:rsid w:val="000220EC"/>
    <w:rsid w:val="00025AFD"/>
    <w:rsid w:val="00025CDB"/>
    <w:rsid w:val="000356D2"/>
    <w:rsid w:val="00036ED1"/>
    <w:rsid w:val="00046945"/>
    <w:rsid w:val="00050055"/>
    <w:rsid w:val="0005042D"/>
    <w:rsid w:val="000662F2"/>
    <w:rsid w:val="0007633C"/>
    <w:rsid w:val="000F4755"/>
    <w:rsid w:val="001028B7"/>
    <w:rsid w:val="001028C5"/>
    <w:rsid w:val="00104DA5"/>
    <w:rsid w:val="00112EDB"/>
    <w:rsid w:val="0012266B"/>
    <w:rsid w:val="00147986"/>
    <w:rsid w:val="001574D0"/>
    <w:rsid w:val="00170CF3"/>
    <w:rsid w:val="00173EBE"/>
    <w:rsid w:val="00173EDB"/>
    <w:rsid w:val="00182BE6"/>
    <w:rsid w:val="00184345"/>
    <w:rsid w:val="001A5440"/>
    <w:rsid w:val="001A7358"/>
    <w:rsid w:val="001D145F"/>
    <w:rsid w:val="001E649C"/>
    <w:rsid w:val="002108D8"/>
    <w:rsid w:val="00231643"/>
    <w:rsid w:val="00234F2B"/>
    <w:rsid w:val="00254218"/>
    <w:rsid w:val="0026606F"/>
    <w:rsid w:val="00270EA1"/>
    <w:rsid w:val="00271B99"/>
    <w:rsid w:val="00276E6D"/>
    <w:rsid w:val="00290D78"/>
    <w:rsid w:val="002B660D"/>
    <w:rsid w:val="002F1015"/>
    <w:rsid w:val="00320112"/>
    <w:rsid w:val="00327671"/>
    <w:rsid w:val="003334E8"/>
    <w:rsid w:val="00344FBD"/>
    <w:rsid w:val="00352E3E"/>
    <w:rsid w:val="003758E7"/>
    <w:rsid w:val="0037692D"/>
    <w:rsid w:val="00384240"/>
    <w:rsid w:val="0038460D"/>
    <w:rsid w:val="00384E9C"/>
    <w:rsid w:val="003A1067"/>
    <w:rsid w:val="003B0BE8"/>
    <w:rsid w:val="003C0F4D"/>
    <w:rsid w:val="00425922"/>
    <w:rsid w:val="00433C04"/>
    <w:rsid w:val="00444CF7"/>
    <w:rsid w:val="00466229"/>
    <w:rsid w:val="00474DA1"/>
    <w:rsid w:val="00485AB1"/>
    <w:rsid w:val="004B2E94"/>
    <w:rsid w:val="004C4B1F"/>
    <w:rsid w:val="004C6C6B"/>
    <w:rsid w:val="004D728E"/>
    <w:rsid w:val="00505220"/>
    <w:rsid w:val="00533754"/>
    <w:rsid w:val="0054312E"/>
    <w:rsid w:val="00550897"/>
    <w:rsid w:val="00550907"/>
    <w:rsid w:val="005534DF"/>
    <w:rsid w:val="005556EC"/>
    <w:rsid w:val="00556A74"/>
    <w:rsid w:val="00561531"/>
    <w:rsid w:val="005632C4"/>
    <w:rsid w:val="00571DAD"/>
    <w:rsid w:val="00591000"/>
    <w:rsid w:val="005A5B83"/>
    <w:rsid w:val="005B27A7"/>
    <w:rsid w:val="005C03B9"/>
    <w:rsid w:val="005C1E6D"/>
    <w:rsid w:val="005C6308"/>
    <w:rsid w:val="005D099C"/>
    <w:rsid w:val="005E46D5"/>
    <w:rsid w:val="00611182"/>
    <w:rsid w:val="0061185F"/>
    <w:rsid w:val="00612885"/>
    <w:rsid w:val="00617329"/>
    <w:rsid w:val="00622F86"/>
    <w:rsid w:val="006273E5"/>
    <w:rsid w:val="00641E00"/>
    <w:rsid w:val="00643A58"/>
    <w:rsid w:val="00647008"/>
    <w:rsid w:val="00650080"/>
    <w:rsid w:val="0065795B"/>
    <w:rsid w:val="006763C1"/>
    <w:rsid w:val="006A2738"/>
    <w:rsid w:val="006C2EA8"/>
    <w:rsid w:val="006C63B8"/>
    <w:rsid w:val="006E0042"/>
    <w:rsid w:val="006E2AAE"/>
    <w:rsid w:val="006E2FBE"/>
    <w:rsid w:val="006E4897"/>
    <w:rsid w:val="006F16B5"/>
    <w:rsid w:val="006F2A4E"/>
    <w:rsid w:val="006F4D57"/>
    <w:rsid w:val="00710864"/>
    <w:rsid w:val="00711B73"/>
    <w:rsid w:val="00727AF4"/>
    <w:rsid w:val="00743FD7"/>
    <w:rsid w:val="007709CA"/>
    <w:rsid w:val="007727B2"/>
    <w:rsid w:val="00776C71"/>
    <w:rsid w:val="007809E0"/>
    <w:rsid w:val="007903EA"/>
    <w:rsid w:val="00792D7A"/>
    <w:rsid w:val="007A1C31"/>
    <w:rsid w:val="007B5E72"/>
    <w:rsid w:val="007E061D"/>
    <w:rsid w:val="007F6071"/>
    <w:rsid w:val="00807A39"/>
    <w:rsid w:val="00810672"/>
    <w:rsid w:val="008140EB"/>
    <w:rsid w:val="008325E7"/>
    <w:rsid w:val="0084136D"/>
    <w:rsid w:val="00845D3F"/>
    <w:rsid w:val="008562BA"/>
    <w:rsid w:val="00860C57"/>
    <w:rsid w:val="008625ED"/>
    <w:rsid w:val="00863C06"/>
    <w:rsid w:val="0087775D"/>
    <w:rsid w:val="00885BAC"/>
    <w:rsid w:val="0088673E"/>
    <w:rsid w:val="008977A5"/>
    <w:rsid w:val="008F121F"/>
    <w:rsid w:val="00902D87"/>
    <w:rsid w:val="00916FD1"/>
    <w:rsid w:val="009210BD"/>
    <w:rsid w:val="00934445"/>
    <w:rsid w:val="0094670E"/>
    <w:rsid w:val="00951C04"/>
    <w:rsid w:val="00974040"/>
    <w:rsid w:val="009930A2"/>
    <w:rsid w:val="009A3443"/>
    <w:rsid w:val="009B4407"/>
    <w:rsid w:val="009B7784"/>
    <w:rsid w:val="009C5566"/>
    <w:rsid w:val="009D78D0"/>
    <w:rsid w:val="009E5A33"/>
    <w:rsid w:val="009F1D78"/>
    <w:rsid w:val="009F4D68"/>
    <w:rsid w:val="00A05CD3"/>
    <w:rsid w:val="00A3293B"/>
    <w:rsid w:val="00A466E1"/>
    <w:rsid w:val="00A5102A"/>
    <w:rsid w:val="00A62776"/>
    <w:rsid w:val="00A67D73"/>
    <w:rsid w:val="00A7130F"/>
    <w:rsid w:val="00A753A4"/>
    <w:rsid w:val="00A828FE"/>
    <w:rsid w:val="00A96F03"/>
    <w:rsid w:val="00AA3245"/>
    <w:rsid w:val="00AC3045"/>
    <w:rsid w:val="00AC4A4A"/>
    <w:rsid w:val="00AD1E1A"/>
    <w:rsid w:val="00AE0CF7"/>
    <w:rsid w:val="00AE159A"/>
    <w:rsid w:val="00AF53EC"/>
    <w:rsid w:val="00AF7C07"/>
    <w:rsid w:val="00B11B89"/>
    <w:rsid w:val="00B33832"/>
    <w:rsid w:val="00B35D4D"/>
    <w:rsid w:val="00B43FF5"/>
    <w:rsid w:val="00B45FA2"/>
    <w:rsid w:val="00B7093A"/>
    <w:rsid w:val="00B74B70"/>
    <w:rsid w:val="00B83AD7"/>
    <w:rsid w:val="00B9030F"/>
    <w:rsid w:val="00B925F5"/>
    <w:rsid w:val="00BA0166"/>
    <w:rsid w:val="00BA701E"/>
    <w:rsid w:val="00BB0250"/>
    <w:rsid w:val="00BB3B9E"/>
    <w:rsid w:val="00BC31B1"/>
    <w:rsid w:val="00BD164C"/>
    <w:rsid w:val="00BE7035"/>
    <w:rsid w:val="00BF56BF"/>
    <w:rsid w:val="00C05F58"/>
    <w:rsid w:val="00C0710A"/>
    <w:rsid w:val="00C07CC0"/>
    <w:rsid w:val="00C24ACF"/>
    <w:rsid w:val="00C317FE"/>
    <w:rsid w:val="00C3327A"/>
    <w:rsid w:val="00C94C13"/>
    <w:rsid w:val="00CA66CE"/>
    <w:rsid w:val="00CD602C"/>
    <w:rsid w:val="00CD79CF"/>
    <w:rsid w:val="00CE5B66"/>
    <w:rsid w:val="00CE6D94"/>
    <w:rsid w:val="00D1176E"/>
    <w:rsid w:val="00D20B91"/>
    <w:rsid w:val="00D226A9"/>
    <w:rsid w:val="00D34B86"/>
    <w:rsid w:val="00D35709"/>
    <w:rsid w:val="00D61569"/>
    <w:rsid w:val="00D73225"/>
    <w:rsid w:val="00D75E96"/>
    <w:rsid w:val="00DB6DB2"/>
    <w:rsid w:val="00DD7F22"/>
    <w:rsid w:val="00DE2465"/>
    <w:rsid w:val="00DE7CFB"/>
    <w:rsid w:val="00E0008D"/>
    <w:rsid w:val="00E02232"/>
    <w:rsid w:val="00E054C4"/>
    <w:rsid w:val="00E2134D"/>
    <w:rsid w:val="00E356F8"/>
    <w:rsid w:val="00E61080"/>
    <w:rsid w:val="00EA5CAD"/>
    <w:rsid w:val="00F00CA7"/>
    <w:rsid w:val="00F02695"/>
    <w:rsid w:val="00F2753E"/>
    <w:rsid w:val="00F52005"/>
    <w:rsid w:val="00F64208"/>
    <w:rsid w:val="00F701B2"/>
    <w:rsid w:val="00F762C6"/>
    <w:rsid w:val="00F80E2E"/>
    <w:rsid w:val="00F94AC0"/>
    <w:rsid w:val="00FD0B2B"/>
    <w:rsid w:val="00FD39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09380"/>
  <w15:docId w15:val="{9ECC49D7-FB1E-4CB0-82CF-2F728ECBB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02A"/>
    <w:rPr>
      <w:rFonts w:ascii="Arial" w:eastAsia="Arial" w:hAnsi="Arial" w:cs="Arial"/>
    </w:rPr>
  </w:style>
  <w:style w:type="paragraph" w:styleId="Heading4">
    <w:name w:val="heading 4"/>
    <w:basedOn w:val="Normal"/>
    <w:next w:val="Normal"/>
    <w:link w:val="Heading4Char"/>
    <w:uiPriority w:val="9"/>
    <w:semiHidden/>
    <w:unhideWhenUsed/>
    <w:qFormat/>
    <w:rsid w:val="008F121F"/>
    <w:pPr>
      <w:keepNext/>
      <w:keepLines/>
      <w:widowControl/>
      <w:autoSpaceDE/>
      <w:autoSpaceDN/>
      <w:spacing w:before="80" w:after="40" w:line="278" w:lineRule="auto"/>
      <w:outlineLvl w:val="3"/>
    </w:pPr>
    <w:rPr>
      <w:rFonts w:asciiTheme="minorHAnsi" w:eastAsiaTheme="majorEastAsia" w:hAnsiTheme="minorHAnsi" w:cstheme="majorBidi"/>
      <w:i/>
      <w:iCs/>
      <w:color w:val="365F91" w:themeColor="accent1" w:themeShade="BF"/>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A5102A"/>
    <w:rPr>
      <w:rFonts w:ascii="Calibri" w:eastAsia="Calibri" w:hAnsi="Calibri" w:cs="Calibri"/>
      <w:b/>
      <w:bCs/>
    </w:rPr>
  </w:style>
  <w:style w:type="paragraph" w:styleId="Title">
    <w:name w:val="Title"/>
    <w:basedOn w:val="Normal"/>
    <w:uiPriority w:val="10"/>
    <w:qFormat/>
    <w:rsid w:val="00A5102A"/>
    <w:pPr>
      <w:spacing w:before="18"/>
      <w:ind w:left="20"/>
    </w:pPr>
    <w:rPr>
      <w:rFonts w:ascii="Calibri" w:eastAsia="Calibri" w:hAnsi="Calibri" w:cs="Calibri"/>
      <w:b/>
      <w:bCs/>
      <w:sz w:val="28"/>
      <w:szCs w:val="28"/>
    </w:rPr>
  </w:style>
  <w:style w:type="paragraph" w:styleId="ListParagraph">
    <w:name w:val="List Paragraph"/>
    <w:basedOn w:val="Normal"/>
    <w:uiPriority w:val="34"/>
    <w:qFormat/>
    <w:rsid w:val="00A5102A"/>
  </w:style>
  <w:style w:type="paragraph" w:customStyle="1" w:styleId="TableParagraph">
    <w:name w:val="Table Paragraph"/>
    <w:basedOn w:val="Normal"/>
    <w:uiPriority w:val="1"/>
    <w:qFormat/>
    <w:rsid w:val="00A5102A"/>
    <w:pPr>
      <w:ind w:left="105"/>
    </w:pPr>
  </w:style>
  <w:style w:type="paragraph" w:styleId="Revision">
    <w:name w:val="Revision"/>
    <w:hidden/>
    <w:uiPriority w:val="99"/>
    <w:semiHidden/>
    <w:rsid w:val="004B2E94"/>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4B2E94"/>
    <w:rPr>
      <w:sz w:val="16"/>
      <w:szCs w:val="16"/>
    </w:rPr>
  </w:style>
  <w:style w:type="paragraph" w:styleId="CommentText">
    <w:name w:val="annotation text"/>
    <w:basedOn w:val="Normal"/>
    <w:link w:val="CommentTextChar"/>
    <w:uiPriority w:val="99"/>
    <w:unhideWhenUsed/>
    <w:rsid w:val="004B2E94"/>
    <w:rPr>
      <w:sz w:val="20"/>
      <w:szCs w:val="20"/>
    </w:rPr>
  </w:style>
  <w:style w:type="character" w:customStyle="1" w:styleId="CommentTextChar">
    <w:name w:val="Comment Text Char"/>
    <w:basedOn w:val="DefaultParagraphFont"/>
    <w:link w:val="CommentText"/>
    <w:uiPriority w:val="99"/>
    <w:rsid w:val="004B2E9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4B2E94"/>
    <w:rPr>
      <w:b/>
      <w:bCs/>
    </w:rPr>
  </w:style>
  <w:style w:type="character" w:customStyle="1" w:styleId="CommentSubjectChar">
    <w:name w:val="Comment Subject Char"/>
    <w:basedOn w:val="CommentTextChar"/>
    <w:link w:val="CommentSubject"/>
    <w:uiPriority w:val="99"/>
    <w:semiHidden/>
    <w:rsid w:val="004B2E94"/>
    <w:rPr>
      <w:rFonts w:ascii="Arial" w:eastAsia="Arial" w:hAnsi="Arial" w:cs="Arial"/>
      <w:b/>
      <w:bCs/>
      <w:sz w:val="20"/>
      <w:szCs w:val="20"/>
    </w:rPr>
  </w:style>
  <w:style w:type="paragraph" w:styleId="BalloonText">
    <w:name w:val="Balloon Text"/>
    <w:basedOn w:val="Normal"/>
    <w:link w:val="BalloonTextChar"/>
    <w:uiPriority w:val="99"/>
    <w:semiHidden/>
    <w:unhideWhenUsed/>
    <w:rsid w:val="00276E6D"/>
    <w:rPr>
      <w:rFonts w:ascii="Lucida Grande" w:hAnsi="Lucida Grande"/>
      <w:sz w:val="18"/>
      <w:szCs w:val="18"/>
    </w:rPr>
  </w:style>
  <w:style w:type="character" w:customStyle="1" w:styleId="BalloonTextChar">
    <w:name w:val="Balloon Text Char"/>
    <w:basedOn w:val="DefaultParagraphFont"/>
    <w:link w:val="BalloonText"/>
    <w:uiPriority w:val="99"/>
    <w:semiHidden/>
    <w:rsid w:val="00276E6D"/>
    <w:rPr>
      <w:rFonts w:ascii="Lucida Grande" w:eastAsia="Arial" w:hAnsi="Lucida Grande" w:cs="Arial"/>
      <w:sz w:val="18"/>
      <w:szCs w:val="18"/>
    </w:rPr>
  </w:style>
  <w:style w:type="paragraph" w:styleId="Header">
    <w:name w:val="header"/>
    <w:basedOn w:val="Normal"/>
    <w:link w:val="HeaderChar"/>
    <w:uiPriority w:val="99"/>
    <w:unhideWhenUsed/>
    <w:rsid w:val="00902D87"/>
    <w:pPr>
      <w:tabs>
        <w:tab w:val="center" w:pos="4680"/>
        <w:tab w:val="right" w:pos="9360"/>
      </w:tabs>
    </w:pPr>
  </w:style>
  <w:style w:type="character" w:customStyle="1" w:styleId="HeaderChar">
    <w:name w:val="Header Char"/>
    <w:basedOn w:val="DefaultParagraphFont"/>
    <w:link w:val="Header"/>
    <w:uiPriority w:val="99"/>
    <w:rsid w:val="00902D87"/>
    <w:rPr>
      <w:rFonts w:ascii="Arial" w:eastAsia="Arial" w:hAnsi="Arial" w:cs="Arial"/>
    </w:rPr>
  </w:style>
  <w:style w:type="paragraph" w:styleId="Footer">
    <w:name w:val="footer"/>
    <w:basedOn w:val="Normal"/>
    <w:link w:val="FooterChar"/>
    <w:uiPriority w:val="99"/>
    <w:unhideWhenUsed/>
    <w:rsid w:val="00902D87"/>
    <w:pPr>
      <w:tabs>
        <w:tab w:val="center" w:pos="4680"/>
        <w:tab w:val="right" w:pos="9360"/>
      </w:tabs>
    </w:pPr>
  </w:style>
  <w:style w:type="character" w:customStyle="1" w:styleId="FooterChar">
    <w:name w:val="Footer Char"/>
    <w:basedOn w:val="DefaultParagraphFont"/>
    <w:link w:val="Footer"/>
    <w:uiPriority w:val="99"/>
    <w:rsid w:val="00902D87"/>
    <w:rPr>
      <w:rFonts w:ascii="Arial" w:eastAsia="Arial" w:hAnsi="Arial" w:cs="Arial"/>
    </w:rPr>
  </w:style>
  <w:style w:type="character" w:styleId="Hyperlink">
    <w:name w:val="Hyperlink"/>
    <w:basedOn w:val="DefaultParagraphFont"/>
    <w:uiPriority w:val="99"/>
    <w:unhideWhenUsed/>
    <w:rsid w:val="00647008"/>
    <w:rPr>
      <w:color w:val="0000FF" w:themeColor="hyperlink"/>
      <w:u w:val="single"/>
    </w:rPr>
  </w:style>
  <w:style w:type="character" w:styleId="UnresolvedMention">
    <w:name w:val="Unresolved Mention"/>
    <w:basedOn w:val="DefaultParagraphFont"/>
    <w:uiPriority w:val="99"/>
    <w:semiHidden/>
    <w:unhideWhenUsed/>
    <w:rsid w:val="00647008"/>
    <w:rPr>
      <w:color w:val="605E5C"/>
      <w:shd w:val="clear" w:color="auto" w:fill="E1DFDD"/>
    </w:rPr>
  </w:style>
  <w:style w:type="character" w:customStyle="1" w:styleId="Heading4Char">
    <w:name w:val="Heading 4 Char"/>
    <w:basedOn w:val="DefaultParagraphFont"/>
    <w:link w:val="Heading4"/>
    <w:uiPriority w:val="9"/>
    <w:semiHidden/>
    <w:rsid w:val="008F121F"/>
    <w:rPr>
      <w:rFonts w:eastAsiaTheme="majorEastAsia" w:cstheme="majorBidi"/>
      <w:i/>
      <w:iCs/>
      <w:color w:val="365F91" w:themeColor="accent1" w:themeShade="BF"/>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ShivonA.Harris@dot.nj.gov" TargetMode="External"/><Relationship Id="rId3" Type="http://schemas.openxmlformats.org/officeDocument/2006/relationships/settings" Target="settings.xml"/><Relationship Id="rId7" Type="http://schemas.openxmlformats.org/officeDocument/2006/relationships/hyperlink" Target="http://www.rt23highcrest.com/" TargetMode="External"/><Relationship Id="rId12" Type="http://schemas.openxmlformats.org/officeDocument/2006/relationships/hyperlink" Target="mailto:info@Rt23HighCrest.com"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jpeg"/><Relationship Id="rId1" Type="http://schemas.openxmlformats.org/officeDocument/2006/relationships/hyperlink" Target="http://www.njdot.nj.gov/"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1984</Words>
  <Characters>11309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Route 80 WB</vt:lpstr>
    </vt:vector>
  </TitlesOfParts>
  <Manager/>
  <Company>////</Company>
  <LinksUpToDate>false</LinksUpToDate>
  <CharactersWithSpaces>13267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Route 80 WB</dc:title>
  <dc:subject/>
  <dc:creator>Project Team</dc:creator>
  <cp:keywords/>
  <dc:description/>
  <cp:lastModifiedBy>Balcazar Herrada, Martin</cp:lastModifiedBy>
  <cp:revision>2</cp:revision>
  <dcterms:created xsi:type="dcterms:W3CDTF">2026-08-31T20:15:00Z</dcterms:created>
  <dcterms:modified xsi:type="dcterms:W3CDTF">2026-08-31T20:15:00Z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2024-01-23T23:00:00Z</vt:filetime>
  </property>
  <property fmtid="{D5CDD505-2E9C-101B-9397-08002B2CF9AE}" pid="3" name="Creator">
    <vt:lpwstr>PDF-XChange Standard (8.0 build 331) [GDI] [Windows 10 Enterprise x64 (Build 19045)]</vt:lpwstr>
  </property>
  <property fmtid="{D5CDD505-2E9C-101B-9397-08002B2CF9AE}" pid="4" name="CreatorTool">
    <vt:lpwstr>PDF-XChange Standard (8.0 build 331) [GDI] [Windows 10 Enterprise x64 (Build 19045)]</vt:lpwstr>
  </property>
  <property fmtid="{D5CDD505-2E9C-101B-9397-08002B2CF9AE}" pid="5" name="LastSaved">
    <vt:filetime>2024-01-25T23:00:00Z</vt:filetime>
  </property>
  <property fmtid="{D5CDD505-2E9C-101B-9397-08002B2CF9AE}" pid="6" name="Producer">
    <vt:lpwstr>PDF-XChange Standard (8.0 build 331) [GDI] [Windows 10 Enterprise x64 (Build 19045)]</vt:lpwstr>
  </property>
  <property fmtid="{D5CDD505-2E9C-101B-9397-08002B2CF9AE}" pid="7" name="GrammarlyDocumentId">
    <vt:lpwstr>4de4505e-ffcc-4b63-99b6-b7e303dbc64a</vt:lpwstr>
  </property>
</Properties>
</file>